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Приложение</w:t>
      </w:r>
    </w:p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к постановлению</w:t>
      </w:r>
    </w:p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Государственного таможенного</w:t>
      </w:r>
    </w:p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комитета Республики Беларусь</w:t>
      </w:r>
    </w:p>
    <w:p w:rsidR="00E41E5F" w:rsidRPr="008D5CEE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AB7860">
        <w:rPr>
          <w:sz w:val="30"/>
          <w:szCs w:val="30"/>
        </w:rPr>
        <w:t>08</w:t>
      </w:r>
      <w:r w:rsidRPr="00033381">
        <w:rPr>
          <w:sz w:val="30"/>
          <w:szCs w:val="30"/>
        </w:rPr>
        <w:t>.</w:t>
      </w:r>
      <w:r w:rsidRPr="00AB7860">
        <w:rPr>
          <w:sz w:val="30"/>
          <w:szCs w:val="30"/>
        </w:rPr>
        <w:t>06</w:t>
      </w:r>
      <w:r w:rsidRPr="00033381">
        <w:rPr>
          <w:sz w:val="30"/>
          <w:szCs w:val="30"/>
        </w:rPr>
        <w:t>.2022 №</w:t>
      </w:r>
      <w:r w:rsidRPr="00AB7860">
        <w:rPr>
          <w:sz w:val="30"/>
          <w:szCs w:val="30"/>
        </w:rPr>
        <w:t xml:space="preserve"> 47</w:t>
      </w:r>
    </w:p>
    <w:p w:rsidR="007F705D" w:rsidRPr="007F705D" w:rsidRDefault="007F705D" w:rsidP="007F705D">
      <w:pPr>
        <w:spacing w:before="0"/>
        <w:ind w:left="5529"/>
        <w:rPr>
          <w:sz w:val="30"/>
          <w:szCs w:val="30"/>
        </w:rPr>
      </w:pPr>
      <w:r w:rsidRPr="007F705D">
        <w:rPr>
          <w:sz w:val="30"/>
          <w:szCs w:val="30"/>
        </w:rPr>
        <w:t>(</w:t>
      </w:r>
      <w:r>
        <w:rPr>
          <w:sz w:val="30"/>
          <w:szCs w:val="30"/>
        </w:rPr>
        <w:t xml:space="preserve">в редакции постановления Государственного таможенного комитета Республики Беларусь </w:t>
      </w:r>
      <w:r w:rsidRPr="007F705D">
        <w:rPr>
          <w:sz w:val="30"/>
          <w:szCs w:val="30"/>
        </w:rPr>
        <w:t xml:space="preserve">26.04.2023 </w:t>
      </w:r>
      <w:r>
        <w:rPr>
          <w:sz w:val="30"/>
          <w:szCs w:val="30"/>
        </w:rPr>
        <w:t>№</w:t>
      </w:r>
      <w:r w:rsidRPr="007F705D">
        <w:rPr>
          <w:sz w:val="30"/>
          <w:szCs w:val="30"/>
        </w:rPr>
        <w:t xml:space="preserve"> 10</w:t>
      </w:r>
      <w:r>
        <w:rPr>
          <w:sz w:val="30"/>
          <w:szCs w:val="30"/>
        </w:rPr>
        <w:t>)</w:t>
      </w:r>
    </w:p>
    <w:p w:rsidR="00E41E5F" w:rsidRPr="00033381" w:rsidRDefault="00E41E5F" w:rsidP="00E41E5F">
      <w:pPr>
        <w:spacing w:before="0"/>
        <w:ind w:left="5387"/>
        <w:jc w:val="right"/>
        <w:rPr>
          <w:sz w:val="30"/>
          <w:szCs w:val="30"/>
        </w:rPr>
      </w:pPr>
      <w:r w:rsidRPr="00033381">
        <w:rPr>
          <w:sz w:val="30"/>
          <w:szCs w:val="30"/>
        </w:rPr>
        <w:t>Форма</w:t>
      </w:r>
    </w:p>
    <w:p w:rsidR="00E41E5F" w:rsidRPr="00E5703E" w:rsidRDefault="00E41E5F" w:rsidP="00E41E5F">
      <w:pPr>
        <w:spacing w:before="0"/>
        <w:jc w:val="center"/>
        <w:rPr>
          <w:sz w:val="30"/>
          <w:szCs w:val="30"/>
        </w:rPr>
      </w:pPr>
      <w:r>
        <w:rPr>
          <w:sz w:val="30"/>
          <w:szCs w:val="30"/>
        </w:rPr>
        <w:t>ОПРОСНЫЙ ЛИСТ,</w:t>
      </w:r>
    </w:p>
    <w:p w:rsidR="00E41E5F" w:rsidRPr="00033381" w:rsidRDefault="00E41E5F" w:rsidP="00E41E5F">
      <w:pPr>
        <w:spacing w:before="0"/>
        <w:jc w:val="center"/>
        <w:rPr>
          <w:sz w:val="30"/>
          <w:szCs w:val="30"/>
        </w:rPr>
      </w:pPr>
      <w:r w:rsidRPr="00033381">
        <w:rPr>
          <w:sz w:val="30"/>
          <w:szCs w:val="30"/>
        </w:rPr>
        <w:t>подтверждающий соответствие условиям включения в реестр уполномоченных экономических операторов</w:t>
      </w:r>
    </w:p>
    <w:p w:rsidR="00E41E5F" w:rsidRPr="00033381" w:rsidRDefault="00E41E5F" w:rsidP="00E41E5F">
      <w:pPr>
        <w:spacing w:before="0"/>
        <w:jc w:val="center"/>
        <w:rPr>
          <w:sz w:val="30"/>
          <w:szCs w:val="30"/>
        </w:rPr>
      </w:pP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1. Полное наименование уполномоченного экономического оператора (далее – УЭО):__________________________________________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2. Учетный номер плательщика УЭО:___________________________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3. Номер свидетельства о включении в реестр УЭО (далее – свидетельство):__________________________________________________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4. Дата вступления в силу свидетельства: 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5. Дата направления предыдущего опросного листа, за исключением случая, когда опросный лист направляется впервые:___________</w:t>
      </w:r>
      <w:r>
        <w:rPr>
          <w:sz w:val="30"/>
          <w:szCs w:val="30"/>
        </w:rPr>
        <w:t>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6. Соответствует ли УЭО условиям, определенным в подпункте 1.4 пункта 1, абзаце первом пункта 2, пункте 3 статьи 343 Закона Республики Беларусь от 10 января 2014 г. № 129-З «О таможенном регулировании в Республике Беларусь»:</w:t>
      </w:r>
    </w:p>
    <w:p w:rsidR="00E41E5F" w:rsidRPr="00033381" w:rsidRDefault="00E41E5F" w:rsidP="007F705D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6.1. возбуждено ли в отношении УЭО производство по делу </w:t>
      </w:r>
      <w:r w:rsidR="007F705D" w:rsidRPr="007F705D">
        <w:rPr>
          <w:sz w:val="30"/>
          <w:szCs w:val="30"/>
        </w:rPr>
        <w:t xml:space="preserve">                                                                          </w:t>
      </w:r>
      <w:r w:rsidR="007F705D" w:rsidRPr="008D5CEE">
        <w:rPr>
          <w:sz w:val="30"/>
          <w:szCs w:val="30"/>
        </w:rPr>
        <w:t>о несостоятельности или банкротстве</w:t>
      </w:r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7D4B6C">
        <w:tc>
          <w:tcPr>
            <w:tcW w:w="434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7D4B6C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6.2. находится ли УЭО в процессе ликвидации?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7D4B6C">
        <w:tc>
          <w:tcPr>
            <w:tcW w:w="434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6.3. находится ли УЭО в процессе реорганизации, за исключением реорганизации в форме преобразования, выделения из его состава одного или нескольких юридических лиц, присоединения к нему другого юридического лица?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7D4B6C">
        <w:tc>
          <w:tcPr>
            <w:tcW w:w="434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7. Имеется ли у УЭО обеспечение исполнения обязанностей УЭО, если наличие такого обеспечения являлось условием включения в реестр УЭО (подпункт 2 пункта 1, пункт 4 статьи 433 Таможенного кодекса Евразийского экономического союза (далее – ТК ЕАЭС), подпункт 2.3 </w:t>
      </w:r>
      <w:r w:rsidRPr="00033381">
        <w:rPr>
          <w:sz w:val="30"/>
          <w:szCs w:val="30"/>
        </w:rPr>
        <w:lastRenderedPageBreak/>
        <w:t>пункта 2 статьи 343 Закона Республики Беларусь «О таможенном регулировании в Республике Беларусь»)?</w:t>
      </w:r>
    </w:p>
    <w:tbl>
      <w:tblPr>
        <w:tblStyle w:val="a6"/>
        <w:tblW w:w="6982" w:type="dxa"/>
        <w:tblInd w:w="817" w:type="dxa"/>
        <w:tblLayout w:type="fixed"/>
        <w:tblLook w:val="04A0"/>
      </w:tblPr>
      <w:tblGrid>
        <w:gridCol w:w="391"/>
        <w:gridCol w:w="851"/>
        <w:gridCol w:w="425"/>
        <w:gridCol w:w="1134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ind w:firstLine="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2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8. Соответствует ли УЭО условию, определенному в подпункте 3 пункта 1, подпункте 1 пункта 3, подпункте 2 пункта 5 статьи 433 ТК ЕАЭС и в подпункте 1.8 пункта 1 статьи 343 Закона Республики Беларусь «О таможенном регулировании в Республике Беларусь»: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8.1. имеется ли у УЭО на дату заполнения опросного листа хотя бы в одном из государств-членов Евразийского экономического союза (далее – ЕАЭС) не исполненная в установленный срок обязанность по уплате таможенных платежей, специальных, антидемпинговых, компенсационных пошлин, пеней, процентов?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8.2. имеется ли у иного юридического лица, учредителем (участником, собственником имущества) или одним из учредителей (участников, собственников имущества) которого является учредитель (участник, собственник имущества) УЭО, в Республике Беларусь</w:t>
      </w:r>
      <w:r w:rsidRPr="00033381">
        <w:rPr>
          <w:sz w:val="26"/>
          <w:szCs w:val="26"/>
        </w:rPr>
        <w:t xml:space="preserve">  </w:t>
      </w:r>
      <w:r w:rsidRPr="00033381">
        <w:rPr>
          <w:sz w:val="30"/>
          <w:szCs w:val="30"/>
        </w:rPr>
        <w:t>не исполненная в установленный срок обязанность по уплате таможенных платежей, специальных, антидемпинговых, компенсационных пошлин, пеней, процентов?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9. Имеется ли у УЭО система учета товаров, предусмотренная </w:t>
      </w:r>
      <w:hyperlink r:id="rId6" w:history="1">
        <w:r w:rsidRPr="00033381">
          <w:rPr>
            <w:sz w:val="30"/>
            <w:szCs w:val="30"/>
          </w:rPr>
          <w:t>подпунктом 7 пункта 1 статьи 433</w:t>
        </w:r>
      </w:hyperlink>
      <w:r w:rsidRPr="00033381">
        <w:rPr>
          <w:sz w:val="30"/>
          <w:szCs w:val="30"/>
        </w:rPr>
        <w:t xml:space="preserve"> ТК ЕАЭС и соответствующая требованиям, установленным пунктом 5 статьи 343 Закона Республики Беларусь «О таможенном регулировании в Республике Беларусь»?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10. Соответствует ли финансовая устойчивость УЭО значениям, определенным в соответствии с </w:t>
      </w:r>
      <w:hyperlink r:id="rId7" w:history="1">
        <w:r w:rsidRPr="00033381">
          <w:rPr>
            <w:sz w:val="30"/>
            <w:szCs w:val="30"/>
          </w:rPr>
          <w:t>пунктом 7 статьи 433</w:t>
        </w:r>
      </w:hyperlink>
      <w:r w:rsidRPr="00033381">
        <w:rPr>
          <w:sz w:val="30"/>
          <w:szCs w:val="30"/>
        </w:rPr>
        <w:t xml:space="preserve"> ТК ЕАЭС, если соответствие финансовой устойчивости юридического лица таким значениям являлось условием включения в реестр УЭО (подпункт 2 пункта 3, подпункт 2 пункта 5 статьи 433 ТК ЕАЭС)?</w:t>
      </w:r>
    </w:p>
    <w:tbl>
      <w:tblPr>
        <w:tblStyle w:val="a6"/>
        <w:tblW w:w="6874" w:type="dxa"/>
        <w:tblInd w:w="817" w:type="dxa"/>
        <w:tblLayout w:type="fixed"/>
        <w:tblLook w:val="04A0"/>
      </w:tblPr>
      <w:tblGrid>
        <w:gridCol w:w="391"/>
        <w:gridCol w:w="710"/>
        <w:gridCol w:w="425"/>
        <w:gridCol w:w="1167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3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11. Имеются ли у УЭО в собственности, хозяйственном ведении, оперативном управлении или аренде сооружения, помещения (части помещений) и (или) открытые площадки (части открытых площадок), предназначенные для временного хранения товаров УЭО, если это являлось условием включения в реестр УЭО (подпункт 3 пункта 3, подпункт 2 пункта 5 статьи 433 ТК ЕАЭС)? </w:t>
      </w:r>
    </w:p>
    <w:tbl>
      <w:tblPr>
        <w:tblStyle w:val="a6"/>
        <w:tblW w:w="6874" w:type="dxa"/>
        <w:tblInd w:w="817" w:type="dxa"/>
        <w:tblLayout w:type="fixed"/>
        <w:tblLook w:val="04A0"/>
      </w:tblPr>
      <w:tblGrid>
        <w:gridCol w:w="391"/>
        <w:gridCol w:w="710"/>
        <w:gridCol w:w="425"/>
        <w:gridCol w:w="1167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4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12. Соответствует ли УЭО условию, определенному в подпункте 4 пункта 3, подпункте 2 пункта 5 статьи 433 ТК ЕАЭС и подпункте 1.7 пункта 1 статьи 343 Закона Республики Беларусь «О таможенном регулировании в Республике Беларусь»: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12.1. соблюдаются ли УЭО определенные Евразийской экономической комиссией в соответствии с </w:t>
      </w:r>
      <w:hyperlink r:id="rId8" w:history="1">
        <w:r w:rsidRPr="00033381">
          <w:rPr>
            <w:sz w:val="30"/>
            <w:szCs w:val="30"/>
          </w:rPr>
          <w:t>подпунктом 4 пункта 3 статьи 433</w:t>
        </w:r>
      </w:hyperlink>
      <w:r w:rsidRPr="00033381">
        <w:rPr>
          <w:sz w:val="30"/>
          <w:szCs w:val="30"/>
        </w:rPr>
        <w:t xml:space="preserve"> ТК ЕАЭС требования к сооружениям, помещениям (частям помещений) и (или) открытым площадкам (частям открытых площадок), транспортным средствам, работникам УЭО, если соблюдение таких требований являлось условием включения в реестр УЭО?</w:t>
      </w:r>
    </w:p>
    <w:tbl>
      <w:tblPr>
        <w:tblStyle w:val="a6"/>
        <w:tblW w:w="6874" w:type="dxa"/>
        <w:tblInd w:w="817" w:type="dxa"/>
        <w:tblLayout w:type="fixed"/>
        <w:tblLook w:val="04A0"/>
      </w:tblPr>
      <w:tblGrid>
        <w:gridCol w:w="391"/>
        <w:gridCol w:w="710"/>
        <w:gridCol w:w="425"/>
        <w:gridCol w:w="1167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5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12.2. соблюдаются ли УЭО установленные подпунктом 1.7 пункта 1 статьи 343 Закона Республики Беларусь «О таможенном регулировании в Республике Беларусь» требования к работникам юридического лица?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13. Имеются ли в течение одного года до даты заполнения настоящего опросного листа факты привлечения УЭО к административной ответственности в государствах-членах ЕАЭС, за исключением Республики Беларусь, за административные правонарушения, привлечение к ответственности за совершение которых законодательством этих государств-членов ЕАЭС определено в качестве основания для отказа во включении в реестр УЭО (подпункт 5 пункта 1, подпункт 1 пункта 3, подпункт 2 пункта 5 статьи 433 ТК ЕАЭС)?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государство-член ЕАЭС, в котором УЭО привлекался к административной ответственности, часть статьи (статью) акта законодательства государства-члена ЕАЭС, предусматривающего административную ответственность, краткое описание нарушения: 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14. Соответствует ли УЭО условиям, определенным в подпунктах 1.1 и 1.2 пункта 1 статьи 343 Закона Республики Беларусь «О таможенном регулировании в Республике Беларусь»: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14.1. име</w:t>
      </w:r>
      <w:r>
        <w:rPr>
          <w:sz w:val="30"/>
          <w:szCs w:val="30"/>
        </w:rPr>
        <w:t>е</w:t>
      </w:r>
      <w:r w:rsidRPr="00033381">
        <w:rPr>
          <w:sz w:val="30"/>
          <w:szCs w:val="30"/>
        </w:rPr>
        <w:t xml:space="preserve">тся ли в течение одного года до даты заполнения </w:t>
      </w:r>
      <w:r>
        <w:rPr>
          <w:sz w:val="30"/>
          <w:szCs w:val="30"/>
        </w:rPr>
        <w:t>настоящего опросного листа факт</w:t>
      </w:r>
      <w:r w:rsidRPr="00033381">
        <w:rPr>
          <w:sz w:val="30"/>
          <w:szCs w:val="30"/>
        </w:rPr>
        <w:t xml:space="preserve"> привлечения в Республике Беларусь УЭО к административной ответственности за административное правонарушение, протокол по которому составлен должностным лицом </w:t>
      </w:r>
      <w:r w:rsidRPr="00033381">
        <w:rPr>
          <w:sz w:val="30"/>
          <w:szCs w:val="30"/>
        </w:rPr>
        <w:lastRenderedPageBreak/>
        <w:t xml:space="preserve">таможенного органа и которое повлекло наложение административного взыскания в виде конфискации товаров, и (или) взыскания их стоимости, и (или) штрафа на сумму 2000 и более базовых </w:t>
      </w:r>
      <w:hyperlink r:id="rId9" w:history="1">
        <w:r w:rsidRPr="00033381">
          <w:rPr>
            <w:sz w:val="30"/>
            <w:szCs w:val="30"/>
          </w:rPr>
          <w:t>величин</w:t>
        </w:r>
      </w:hyperlink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часть статьи (статью) Кодекса Республики Беларусь об административных правонарушениях, краткое описание нарушения:_____________________________________________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14.2. имеются ли в течение одного года до даты заполнения настоящего опросного листа факты привлечения в Республике Беларусь УЭО к административной ответственности за административные правонарушения,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товаров, и (или) взыскания их стоимости, и (или) штрафа на общую сумму 5000 и более базовых </w:t>
      </w:r>
      <w:hyperlink r:id="rId10" w:history="1">
        <w:r w:rsidRPr="00033381">
          <w:rPr>
            <w:sz w:val="30"/>
            <w:szCs w:val="30"/>
          </w:rPr>
          <w:t>величин</w:t>
        </w:r>
      </w:hyperlink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часть статьи (статью) Кодекса Республики Беларусь об административных правонарушениях, краткое описание нарушения:_____________________________________________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autoSpaceDE w:val="0"/>
        <w:autoSpaceDN w:val="0"/>
        <w:adjustRightInd w:val="0"/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15. </w:t>
      </w:r>
      <w:r>
        <w:rPr>
          <w:sz w:val="30"/>
          <w:szCs w:val="30"/>
        </w:rPr>
        <w:t>И</w:t>
      </w:r>
      <w:r w:rsidRPr="00033381">
        <w:rPr>
          <w:sz w:val="30"/>
          <w:szCs w:val="30"/>
        </w:rPr>
        <w:t xml:space="preserve">меются ли с даты заполнения предшествующего опросного листа, а в случае если опросный лист заполняется впервые – с даты включения в реестр УЭО в соответствии с ТК ЕАЭС, </w:t>
      </w:r>
      <w:r>
        <w:rPr>
          <w:sz w:val="30"/>
          <w:szCs w:val="30"/>
        </w:rPr>
        <w:t>факты привлечения во всех государствах-членах ЕАЭС, за исключением Республики Беларусь, физических лиц государств-членов ЕАЭС, являющихся акционерами этого юридического лица, имеющими 10 и более процентов акций УЭО, его учредителями (участниками), руководителями, главными бухгалтерами, к уголовной ответственности за преступления или уголовные правонарушения,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государств-членов ЕАЭС, за исключением Республики Беларусь, определено в качестве основания для отказа во включении в реестр УЭО (подпункт 6 пункта 1, подпункт</w:t>
      </w:r>
      <w:r w:rsidRPr="00033381">
        <w:rPr>
          <w:sz w:val="30"/>
          <w:szCs w:val="30"/>
        </w:rPr>
        <w:t xml:space="preserve"> 1 пункта 3, подпункт</w:t>
      </w:r>
      <w:r>
        <w:rPr>
          <w:sz w:val="30"/>
          <w:szCs w:val="30"/>
        </w:rPr>
        <w:t xml:space="preserve"> 2 пункта 5 статьи 433 ТК ЕАЭС)</w:t>
      </w:r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В случае ответа «ДА» укажите государство-член ЕАЭС, в котором </w:t>
      </w:r>
      <w:r>
        <w:rPr>
          <w:sz w:val="30"/>
          <w:szCs w:val="30"/>
        </w:rPr>
        <w:t>физическое лицо</w:t>
      </w:r>
      <w:r w:rsidRPr="00033381">
        <w:rPr>
          <w:sz w:val="30"/>
          <w:szCs w:val="30"/>
        </w:rPr>
        <w:t xml:space="preserve"> привлекал</w:t>
      </w:r>
      <w:r>
        <w:rPr>
          <w:sz w:val="30"/>
          <w:szCs w:val="30"/>
        </w:rPr>
        <w:t>ось</w:t>
      </w:r>
      <w:r w:rsidRPr="00033381">
        <w:rPr>
          <w:sz w:val="30"/>
          <w:szCs w:val="30"/>
        </w:rPr>
        <w:t xml:space="preserve"> к </w:t>
      </w:r>
      <w:r>
        <w:rPr>
          <w:sz w:val="30"/>
          <w:szCs w:val="30"/>
        </w:rPr>
        <w:t>уголовной</w:t>
      </w:r>
      <w:r w:rsidRPr="00033381">
        <w:rPr>
          <w:sz w:val="30"/>
          <w:szCs w:val="30"/>
        </w:rPr>
        <w:t xml:space="preserve"> ответственности, часть статьи (статью) акта законодательства государства-члена ЕАЭС, предусматривающего уголовную ответственность, краткое описание преступления или уголовного правонарушения:____</w:t>
      </w:r>
      <w:r>
        <w:rPr>
          <w:sz w:val="30"/>
          <w:szCs w:val="30"/>
        </w:rPr>
        <w:t>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autoSpaceDE w:val="0"/>
        <w:autoSpaceDN w:val="0"/>
        <w:adjustRightInd w:val="0"/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lastRenderedPageBreak/>
        <w:t xml:space="preserve">16. </w:t>
      </w:r>
      <w:r>
        <w:rPr>
          <w:sz w:val="30"/>
          <w:szCs w:val="30"/>
        </w:rPr>
        <w:t>И</w:t>
      </w:r>
      <w:r w:rsidRPr="00033381">
        <w:rPr>
          <w:sz w:val="30"/>
          <w:szCs w:val="30"/>
        </w:rPr>
        <w:t>меются ли с даты заполнения предшествующего опросного листа, а в случае если опросный лист заполняется впервые – с даты включения в реестр УЭО в соответствии с ТК ЕАЭС, факт</w:t>
      </w:r>
      <w:r>
        <w:rPr>
          <w:sz w:val="30"/>
          <w:szCs w:val="30"/>
        </w:rPr>
        <w:t>ы</w:t>
      </w:r>
      <w:r w:rsidRPr="001065BD">
        <w:rPr>
          <w:sz w:val="30"/>
          <w:szCs w:val="30"/>
        </w:rPr>
        <w:t xml:space="preserve"> </w:t>
      </w:r>
      <w:r>
        <w:rPr>
          <w:sz w:val="30"/>
          <w:szCs w:val="30"/>
        </w:rPr>
        <w:t>привлечения в Республике Беларусь физических лиц государств-членов ЕАЭС, являющихся акционерами этого юридического лица, имеющими 10 и более процентов акций УЭО, его учредителями (участниками), руководителями, главными бухгалтерами, к уголовной ответственности за преступления, предусмотренные статьями 209</w:t>
      </w:r>
      <w:r w:rsidRPr="00033381">
        <w:rPr>
          <w:sz w:val="30"/>
          <w:szCs w:val="30"/>
        </w:rPr>
        <w:t xml:space="preserve">, </w:t>
      </w:r>
      <w:hyperlink r:id="rId11" w:history="1">
        <w:r w:rsidRPr="00033381">
          <w:rPr>
            <w:sz w:val="30"/>
            <w:szCs w:val="30"/>
          </w:rPr>
          <w:t>210</w:t>
        </w:r>
      </w:hyperlink>
      <w:r w:rsidRPr="00033381">
        <w:rPr>
          <w:sz w:val="30"/>
          <w:szCs w:val="30"/>
        </w:rPr>
        <w:t xml:space="preserve">, </w:t>
      </w:r>
      <w:hyperlink r:id="rId12" w:history="1">
        <w:r w:rsidRPr="00033381">
          <w:rPr>
            <w:sz w:val="30"/>
            <w:szCs w:val="30"/>
          </w:rPr>
          <w:t>225</w:t>
        </w:r>
      </w:hyperlink>
      <w:r w:rsidRPr="00033381">
        <w:rPr>
          <w:sz w:val="30"/>
          <w:szCs w:val="30"/>
        </w:rPr>
        <w:t xml:space="preserve">, </w:t>
      </w:r>
      <w:hyperlink r:id="rId13" w:history="1">
        <w:r w:rsidRPr="00033381">
          <w:rPr>
            <w:sz w:val="30"/>
            <w:szCs w:val="30"/>
          </w:rPr>
          <w:t>228</w:t>
        </w:r>
      </w:hyperlink>
      <w:r w:rsidRPr="00033381">
        <w:rPr>
          <w:sz w:val="30"/>
          <w:szCs w:val="30"/>
        </w:rPr>
        <w:t>-</w:t>
      </w:r>
      <w:hyperlink r:id="rId14" w:history="1">
        <w:r w:rsidRPr="00033381">
          <w:rPr>
            <w:sz w:val="30"/>
            <w:szCs w:val="30"/>
          </w:rPr>
          <w:t>231</w:t>
        </w:r>
      </w:hyperlink>
      <w:r w:rsidRPr="00033381">
        <w:rPr>
          <w:sz w:val="30"/>
          <w:szCs w:val="30"/>
        </w:rPr>
        <w:t xml:space="preserve">, </w:t>
      </w:r>
      <w:hyperlink r:id="rId15" w:history="1">
        <w:r w:rsidRPr="00033381">
          <w:rPr>
            <w:sz w:val="30"/>
            <w:szCs w:val="30"/>
          </w:rPr>
          <w:t>233</w:t>
        </w:r>
      </w:hyperlink>
      <w:r w:rsidRPr="00033381">
        <w:rPr>
          <w:sz w:val="30"/>
          <w:szCs w:val="30"/>
        </w:rPr>
        <w:t xml:space="preserve">, </w:t>
      </w:r>
      <w:hyperlink r:id="rId16" w:history="1">
        <w:r w:rsidRPr="00033381">
          <w:rPr>
            <w:sz w:val="30"/>
            <w:szCs w:val="30"/>
          </w:rPr>
          <w:t>235</w:t>
        </w:r>
      </w:hyperlink>
      <w:r w:rsidRPr="00033381">
        <w:rPr>
          <w:sz w:val="30"/>
          <w:szCs w:val="30"/>
        </w:rPr>
        <w:t xml:space="preserve">, </w:t>
      </w:r>
      <w:hyperlink r:id="rId17" w:history="1">
        <w:r w:rsidRPr="00033381">
          <w:rPr>
            <w:sz w:val="30"/>
            <w:szCs w:val="30"/>
          </w:rPr>
          <w:t>238</w:t>
        </w:r>
      </w:hyperlink>
      <w:r w:rsidRPr="00033381">
        <w:rPr>
          <w:sz w:val="30"/>
          <w:szCs w:val="30"/>
        </w:rPr>
        <w:t>-</w:t>
      </w:r>
      <w:hyperlink r:id="rId18" w:history="1">
        <w:r w:rsidRPr="00033381">
          <w:rPr>
            <w:sz w:val="30"/>
            <w:szCs w:val="30"/>
          </w:rPr>
          <w:t>243</w:t>
        </w:r>
      </w:hyperlink>
      <w:r w:rsidRPr="00033381">
        <w:rPr>
          <w:sz w:val="30"/>
          <w:szCs w:val="30"/>
        </w:rPr>
        <w:t xml:space="preserve">, </w:t>
      </w:r>
      <w:hyperlink r:id="rId19" w:history="1">
        <w:r w:rsidRPr="00033381">
          <w:rPr>
            <w:sz w:val="30"/>
            <w:szCs w:val="30"/>
          </w:rPr>
          <w:t>261</w:t>
        </w:r>
        <w:r w:rsidRPr="00033381">
          <w:rPr>
            <w:sz w:val="30"/>
            <w:szCs w:val="30"/>
            <w:vertAlign w:val="superscript"/>
          </w:rPr>
          <w:t>1</w:t>
        </w:r>
      </w:hyperlink>
      <w:r w:rsidRPr="00033381">
        <w:rPr>
          <w:sz w:val="30"/>
          <w:szCs w:val="30"/>
        </w:rPr>
        <w:t xml:space="preserve">, </w:t>
      </w:r>
      <w:hyperlink r:id="rId20" w:history="1">
        <w:r w:rsidRPr="00033381">
          <w:rPr>
            <w:sz w:val="30"/>
            <w:szCs w:val="30"/>
          </w:rPr>
          <w:t>328</w:t>
        </w:r>
        <w:r w:rsidRPr="00033381">
          <w:rPr>
            <w:sz w:val="30"/>
            <w:szCs w:val="30"/>
            <w:vertAlign w:val="superscript"/>
          </w:rPr>
          <w:t>1</w:t>
        </w:r>
      </w:hyperlink>
      <w:r w:rsidRPr="00033381">
        <w:rPr>
          <w:sz w:val="30"/>
          <w:szCs w:val="30"/>
        </w:rPr>
        <w:t xml:space="preserve"> и </w:t>
      </w:r>
      <w:hyperlink r:id="rId21" w:history="1">
        <w:r w:rsidRPr="00033381">
          <w:rPr>
            <w:sz w:val="30"/>
            <w:szCs w:val="30"/>
          </w:rPr>
          <w:t>333</w:t>
        </w:r>
        <w:r w:rsidRPr="00033381">
          <w:rPr>
            <w:sz w:val="30"/>
            <w:szCs w:val="30"/>
            <w:vertAlign w:val="superscript"/>
          </w:rPr>
          <w:t>1</w:t>
        </w:r>
      </w:hyperlink>
      <w:r w:rsidRPr="00033381">
        <w:rPr>
          <w:sz w:val="30"/>
          <w:szCs w:val="30"/>
        </w:rPr>
        <w:t xml:space="preserve"> Уголовного кодекса Республики Беларусь</w:t>
      </w:r>
      <w:r>
        <w:rPr>
          <w:sz w:val="30"/>
          <w:szCs w:val="30"/>
        </w:rPr>
        <w:t xml:space="preserve"> (подпункт</w:t>
      </w:r>
      <w:r w:rsidRPr="00033381">
        <w:rPr>
          <w:sz w:val="30"/>
          <w:szCs w:val="30"/>
        </w:rPr>
        <w:t xml:space="preserve"> 1.3 пункта 1 статьи 343 Закона Республики Беларусь «О таможенном регулировании в Республике Беларусь»</w:t>
      </w:r>
      <w:r>
        <w:rPr>
          <w:sz w:val="30"/>
          <w:szCs w:val="30"/>
        </w:rPr>
        <w:t>)</w:t>
      </w:r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часть статьи (статью) Уголовного кодекса Республики Беларусь, краткое описание преступления:___________________________________________________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17. Имеется ли у УЭО система внутреннего контроля, указанная в подпункте 1.5 пункта 1 статьи 343 Закона Республики Беларусь «О таможенном регулировании в Республике Беларусь» (подпункт 1.5 пункта 1 статьи 343 Закона Республики Беларусь «О таможенном регулировании в Республике Беларусь»)?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18. Имеются ли у УЭО информационные системы и информационные технологии, позволяющие использовать систему межведомственного электронного документооборота государственных органов Республики Беларусь и (или) общегосударственную автоматизированную информационную систему для информационного обмена электронными документами и сведениями с таможенными органами (подпункт 1.6 пункта 1 статьи 343 Закона Республики Беларусь «О таможенном регулировании в Республике Беларусь»)?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19. Применяется ли УЭО упрощенная система налогообложения (подпункт 1.9 пункта 1 статьи 343 Закона Республики Беларусь «О таможенном регулировании в Республике Беларусь»)?</w:t>
      </w:r>
    </w:p>
    <w:tbl>
      <w:tblPr>
        <w:tblStyle w:val="a6"/>
        <w:tblW w:w="9854" w:type="dxa"/>
        <w:tblLook w:val="04A0"/>
      </w:tblPr>
      <w:tblGrid>
        <w:gridCol w:w="817"/>
        <w:gridCol w:w="434"/>
        <w:gridCol w:w="686"/>
        <w:gridCol w:w="456"/>
        <w:gridCol w:w="800"/>
        <w:gridCol w:w="91"/>
        <w:gridCol w:w="3285"/>
        <w:gridCol w:w="3285"/>
      </w:tblGrid>
      <w:tr w:rsidR="007D4B6C" w:rsidTr="007D4B6C">
        <w:trPr>
          <w:gridBefore w:val="1"/>
          <w:gridAfter w:val="3"/>
          <w:wBefore w:w="817" w:type="dxa"/>
          <w:wAfter w:w="6661" w:type="dxa"/>
        </w:trPr>
        <w:tc>
          <w:tcPr>
            <w:tcW w:w="434" w:type="dxa"/>
          </w:tcPr>
          <w:p w:rsidR="007D4B6C" w:rsidRPr="007F705D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  <w:tr w:rsidR="00E41E5F" w:rsidRPr="00033381" w:rsidTr="007D4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gridSpan w:val="6"/>
          </w:tcPr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</w:p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  <w:r w:rsidRPr="00033381">
              <w:rPr>
                <w:sz w:val="30"/>
                <w:szCs w:val="30"/>
              </w:rPr>
              <w:t>Руководитель УЭО</w:t>
            </w: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</w:p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  <w:r w:rsidRPr="00033381">
              <w:rPr>
                <w:sz w:val="30"/>
                <w:szCs w:val="30"/>
              </w:rPr>
              <w:t>____________________</w:t>
            </w: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</w:p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  <w:r w:rsidRPr="00033381">
              <w:rPr>
                <w:sz w:val="30"/>
                <w:szCs w:val="30"/>
              </w:rPr>
              <w:t>____________________</w:t>
            </w:r>
          </w:p>
        </w:tc>
      </w:tr>
      <w:tr w:rsidR="00E41E5F" w:rsidRPr="00033381" w:rsidTr="007D4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gridSpan w:val="6"/>
          </w:tcPr>
          <w:p w:rsidR="00E41E5F" w:rsidRPr="00033381" w:rsidRDefault="00E41E5F" w:rsidP="00020C46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jc w:val="center"/>
              <w:rPr>
                <w:sz w:val="26"/>
                <w:szCs w:val="26"/>
              </w:rPr>
            </w:pPr>
            <w:r w:rsidRPr="00033381">
              <w:rPr>
                <w:sz w:val="26"/>
                <w:szCs w:val="26"/>
              </w:rPr>
              <w:t xml:space="preserve">(подпись) </w:t>
            </w: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jc w:val="center"/>
              <w:rPr>
                <w:sz w:val="26"/>
                <w:szCs w:val="26"/>
              </w:rPr>
            </w:pPr>
            <w:r w:rsidRPr="00033381">
              <w:rPr>
                <w:sz w:val="26"/>
                <w:szCs w:val="26"/>
              </w:rPr>
              <w:t>(фамилия, инициалы)</w:t>
            </w:r>
          </w:p>
        </w:tc>
      </w:tr>
    </w:tbl>
    <w:p w:rsidR="00E41E5F" w:rsidRPr="00033381" w:rsidRDefault="00E41E5F" w:rsidP="00E41E5F">
      <w:pPr>
        <w:spacing w:before="0"/>
        <w:rPr>
          <w:sz w:val="30"/>
          <w:szCs w:val="30"/>
        </w:rPr>
      </w:pPr>
      <w:r w:rsidRPr="00033381">
        <w:rPr>
          <w:sz w:val="30"/>
          <w:szCs w:val="30"/>
        </w:rPr>
        <w:t>«____» _____________ 20___ г.</w:t>
      </w:r>
    </w:p>
    <w:p w:rsidR="00E41E5F" w:rsidRPr="003F4028" w:rsidRDefault="00E41E5F" w:rsidP="00E41E5F">
      <w:pPr>
        <w:spacing w:before="0"/>
        <w:rPr>
          <w:sz w:val="26"/>
          <w:szCs w:val="26"/>
        </w:rPr>
      </w:pPr>
      <w:r w:rsidRPr="00033381">
        <w:rPr>
          <w:sz w:val="26"/>
          <w:szCs w:val="26"/>
        </w:rPr>
        <w:t>(дата заполнения опросного листа)</w:t>
      </w:r>
    </w:p>
    <w:p w:rsidR="00E41E5F" w:rsidRPr="00033381" w:rsidRDefault="00E41E5F" w:rsidP="00E41E5F">
      <w:pPr>
        <w:spacing w:before="0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</w:t>
      </w:r>
    </w:p>
    <w:p w:rsidR="00E41E5F" w:rsidRPr="00033381" w:rsidRDefault="00E41E5F" w:rsidP="00E41E5F">
      <w:pPr>
        <w:spacing w:before="0"/>
        <w:rPr>
          <w:sz w:val="26"/>
          <w:szCs w:val="26"/>
        </w:rPr>
      </w:pPr>
      <w:r w:rsidRPr="00033381">
        <w:rPr>
          <w:sz w:val="26"/>
          <w:szCs w:val="26"/>
        </w:rPr>
        <w:t xml:space="preserve">(фамилия, инициалы лица, заполнившего опросный лист, </w:t>
      </w:r>
    </w:p>
    <w:p w:rsidR="004E769B" w:rsidRDefault="00E41E5F" w:rsidP="007F705D">
      <w:pPr>
        <w:spacing w:before="0"/>
      </w:pPr>
      <w:r w:rsidRPr="00033381">
        <w:rPr>
          <w:sz w:val="26"/>
          <w:szCs w:val="26"/>
        </w:rPr>
        <w:t>контактный телефон)</w:t>
      </w:r>
    </w:p>
    <w:sectPr w:rsidR="004E769B" w:rsidSect="002D7781">
      <w:headerReference w:type="even" r:id="rId22"/>
      <w:headerReference w:type="default" r:id="rId23"/>
      <w:headerReference w:type="first" r:id="rId24"/>
      <w:pgSz w:w="11906" w:h="16838" w:code="9"/>
      <w:pgMar w:top="1134" w:right="567" w:bottom="851" w:left="1701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55" w:rsidRDefault="00A51255" w:rsidP="00E41E5F">
      <w:pPr>
        <w:spacing w:before="0"/>
      </w:pPr>
      <w:r>
        <w:separator/>
      </w:r>
    </w:p>
  </w:endnote>
  <w:endnote w:type="continuationSeparator" w:id="1">
    <w:p w:rsidR="00A51255" w:rsidRDefault="00A51255" w:rsidP="00E41E5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55" w:rsidRDefault="00A51255" w:rsidP="00E41E5F">
      <w:pPr>
        <w:spacing w:before="0"/>
      </w:pPr>
      <w:r>
        <w:separator/>
      </w:r>
    </w:p>
  </w:footnote>
  <w:footnote w:type="continuationSeparator" w:id="1">
    <w:p w:rsidR="00A51255" w:rsidRDefault="00A51255" w:rsidP="00E41E5F">
      <w:pPr>
        <w:spacing w:before="0"/>
      </w:pPr>
      <w:r>
        <w:continuationSeparator/>
      </w:r>
    </w:p>
  </w:footnote>
  <w:footnote w:id="2">
    <w:p w:rsidR="007D4B6C" w:rsidRPr="002F446C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2F446C">
        <w:rPr>
          <w:rStyle w:val="a9"/>
          <w:sz w:val="22"/>
          <w:szCs w:val="22"/>
        </w:rPr>
        <w:footnoteRef/>
      </w:r>
      <w:r w:rsidRPr="002F446C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</w:t>
      </w:r>
      <w:r w:rsidRPr="002F446C">
        <w:rPr>
          <w:sz w:val="22"/>
          <w:szCs w:val="22"/>
        </w:rPr>
        <w:t xml:space="preserve"> если наличие обеспечения исполнения обязанностей УЭО </w:t>
      </w:r>
      <w:r>
        <w:rPr>
          <w:sz w:val="22"/>
          <w:szCs w:val="22"/>
        </w:rPr>
        <w:t xml:space="preserve">не </w:t>
      </w:r>
      <w:r w:rsidRPr="002F446C">
        <w:rPr>
          <w:sz w:val="22"/>
          <w:szCs w:val="22"/>
        </w:rPr>
        <w:t>являлось условием включения в реестр УЭО</w:t>
      </w:r>
      <w:r>
        <w:rPr>
          <w:sz w:val="22"/>
          <w:szCs w:val="22"/>
        </w:rPr>
        <w:t xml:space="preserve">, </w:t>
      </w:r>
      <w:r w:rsidRPr="002F446C">
        <w:rPr>
          <w:sz w:val="22"/>
          <w:szCs w:val="22"/>
        </w:rPr>
        <w:t xml:space="preserve">проставляется знак </w:t>
      </w:r>
      <w:r>
        <w:rPr>
          <w:sz w:val="22"/>
          <w:szCs w:val="22"/>
        </w:rPr>
        <w:t>возле</w:t>
      </w:r>
      <w:r w:rsidRPr="002F446C">
        <w:rPr>
          <w:sz w:val="22"/>
          <w:szCs w:val="22"/>
        </w:rPr>
        <w:t xml:space="preserve"> слов «не заполняется».</w:t>
      </w:r>
    </w:p>
  </w:footnote>
  <w:footnote w:id="3">
    <w:p w:rsidR="007D4B6C" w:rsidRPr="003B0894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3B0894">
        <w:rPr>
          <w:rStyle w:val="a9"/>
          <w:sz w:val="22"/>
          <w:szCs w:val="22"/>
        </w:rPr>
        <w:footnoteRef/>
      </w:r>
      <w:r w:rsidRPr="003B0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случае </w:t>
      </w:r>
      <w:r w:rsidRPr="003B0894">
        <w:rPr>
          <w:sz w:val="22"/>
          <w:szCs w:val="22"/>
        </w:rPr>
        <w:t xml:space="preserve">если соответствие финансовой устойчивости юридического лица </w:t>
      </w:r>
      <w:r>
        <w:rPr>
          <w:sz w:val="22"/>
          <w:szCs w:val="22"/>
        </w:rPr>
        <w:t>определенным в соответствии с пунктом 7 статьи 433 ТК ЕАЭС</w:t>
      </w:r>
      <w:r w:rsidRPr="003B0894">
        <w:rPr>
          <w:sz w:val="22"/>
          <w:szCs w:val="22"/>
        </w:rPr>
        <w:t xml:space="preserve"> значениям </w:t>
      </w:r>
      <w:r>
        <w:rPr>
          <w:sz w:val="22"/>
          <w:szCs w:val="22"/>
        </w:rPr>
        <w:t xml:space="preserve">не </w:t>
      </w:r>
      <w:r w:rsidRPr="003B0894">
        <w:rPr>
          <w:sz w:val="22"/>
          <w:szCs w:val="22"/>
        </w:rPr>
        <w:t xml:space="preserve">являлось </w:t>
      </w:r>
      <w:r>
        <w:rPr>
          <w:sz w:val="22"/>
          <w:szCs w:val="22"/>
        </w:rPr>
        <w:t>условием включения в реестр УЭО,</w:t>
      </w:r>
      <w:r w:rsidRPr="003B0894">
        <w:rPr>
          <w:sz w:val="22"/>
          <w:szCs w:val="22"/>
        </w:rPr>
        <w:t xml:space="preserve"> проставляется знак </w:t>
      </w:r>
      <w:r>
        <w:rPr>
          <w:sz w:val="22"/>
          <w:szCs w:val="22"/>
        </w:rPr>
        <w:t>возле</w:t>
      </w:r>
      <w:r w:rsidRPr="003B0894">
        <w:rPr>
          <w:sz w:val="22"/>
          <w:szCs w:val="22"/>
        </w:rPr>
        <w:t xml:space="preserve"> слов «не заполняется».</w:t>
      </w:r>
    </w:p>
  </w:footnote>
  <w:footnote w:id="4">
    <w:p w:rsidR="007D4B6C" w:rsidRPr="003B0894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3B0894">
        <w:rPr>
          <w:rStyle w:val="a9"/>
          <w:sz w:val="22"/>
          <w:szCs w:val="22"/>
        </w:rPr>
        <w:footnoteRef/>
      </w:r>
      <w:r w:rsidRPr="003B0894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УЭО выдано свидетельство первого типа, проставляется знак возле слов «не заполняется».</w:t>
      </w:r>
    </w:p>
  </w:footnote>
  <w:footnote w:id="5">
    <w:p w:rsidR="007D4B6C" w:rsidRPr="003E1495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8418E2"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E1495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УЭО выдано свидетельство первого типа, проставляется знак возле слов «не заполняется».</w:t>
      </w:r>
    </w:p>
    <w:p w:rsidR="007D4B6C" w:rsidRPr="008418E2" w:rsidRDefault="007D4B6C" w:rsidP="007D4B6C">
      <w:pPr>
        <w:pStyle w:val="a7"/>
        <w:ind w:firstLine="709"/>
        <w:rPr>
          <w:sz w:val="22"/>
          <w:szCs w:val="22"/>
        </w:rPr>
      </w:pPr>
      <w:r w:rsidRPr="008418E2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51" w:rsidRDefault="00C26C3A" w:rsidP="0026552E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B766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5951" w:rsidRDefault="00A512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51" w:rsidRDefault="00C26C3A" w:rsidP="00CF2509">
    <w:pPr>
      <w:pStyle w:val="a4"/>
      <w:jc w:val="center"/>
    </w:pPr>
    <w:r>
      <w:fldChar w:fldCharType="begin"/>
    </w:r>
    <w:r w:rsidR="008B7669">
      <w:instrText xml:space="preserve"> PAGE   \* MERGEFORMAT </w:instrText>
    </w:r>
    <w:r>
      <w:fldChar w:fldCharType="separate"/>
    </w:r>
    <w:r w:rsidR="008D5CEE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05" w:rsidRDefault="00A512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E5F"/>
    <w:rsid w:val="000775F8"/>
    <w:rsid w:val="000D2043"/>
    <w:rsid w:val="004E769B"/>
    <w:rsid w:val="005E7E11"/>
    <w:rsid w:val="007D4B6C"/>
    <w:rsid w:val="007D6EE2"/>
    <w:rsid w:val="007F705D"/>
    <w:rsid w:val="00847C37"/>
    <w:rsid w:val="008B7669"/>
    <w:rsid w:val="008D5CEE"/>
    <w:rsid w:val="00923A01"/>
    <w:rsid w:val="00A51255"/>
    <w:rsid w:val="00C26C3A"/>
    <w:rsid w:val="00CC1BD5"/>
    <w:rsid w:val="00E4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F"/>
    <w:pPr>
      <w:spacing w:before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41E5F"/>
    <w:rPr>
      <w:rFonts w:cs="Times New Roman"/>
    </w:rPr>
  </w:style>
  <w:style w:type="paragraph" w:styleId="a4">
    <w:name w:val="header"/>
    <w:basedOn w:val="a"/>
    <w:link w:val="a5"/>
    <w:uiPriority w:val="99"/>
    <w:rsid w:val="00E41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E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1E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E41E5F"/>
    <w:pPr>
      <w:spacing w:before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1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E41E5F"/>
    <w:rPr>
      <w:sz w:val="30"/>
      <w:szCs w:val="3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DF8505897DBAF0B644D7F6F64D256D30F283A062064D75C2BACEAE99E6E1B070D2A0AC873FDCE38A331E0E6479AEE7834430E7DB741F73D23078733AH641N" TargetMode="External"/><Relationship Id="rId13" Type="http://schemas.openxmlformats.org/officeDocument/2006/relationships/hyperlink" Target="consultantplus://offline/ref=979098F537CE8AB0611F91F7CB5065A6F1266BA99BC41F2BA8DB3EC0EFC55AF03329A2BD6FB34D6F31B49215861625964BC1534D284FAFF554DB0ECE98YFsEO" TargetMode="External"/><Relationship Id="rId18" Type="http://schemas.openxmlformats.org/officeDocument/2006/relationships/hyperlink" Target="consultantplus://offline/ref=979098F537CE8AB0611F91F7CB5065A6F1266BA99BC41F2BA8DB3EC0EFC55AF03329A2BD6FB34D6F31B49316831925964BC1534D284FAFF554DB0ECE98YFsE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9098F537CE8AB0611F91F7CB5065A6F1266BA99BC41F2BA8DB3EC0EFC55AF03329A2BD6FB34D6F31B49215821E25964BC1534D284FAFF554DB0ECE98YFsEO" TargetMode="External"/><Relationship Id="rId7" Type="http://schemas.openxmlformats.org/officeDocument/2006/relationships/hyperlink" Target="consultantplus://offline/ref=3BEB2D932F705E3ABEF43F209E7F58E34EA8B774431FB4F22DC8ACEAE250D37E3C8DDBE9E52FDF4E2737AE5A3BDEE2F2CE4CA4579B6A17A58B9F1C4623CCY0M" TargetMode="External"/><Relationship Id="rId12" Type="http://schemas.openxmlformats.org/officeDocument/2006/relationships/hyperlink" Target="consultantplus://offline/ref=979098F537CE8AB0611F91F7CB5065A6F1266BA99BC41F2BA8DB3EC0EFC55AF03329A2BD6FB34D6F31B49211801F25964BC1534D284FAFF554DB0ECE98YFsEO" TargetMode="External"/><Relationship Id="rId17" Type="http://schemas.openxmlformats.org/officeDocument/2006/relationships/hyperlink" Target="consultantplus://offline/ref=979098F537CE8AB0611F91F7CB5065A6F1266BA99BC41F2BA8DB3EC0EFC55AF03329A2BD6FB34D6F31B49517851E25964BC1534D284FAFF554DB0ECE98YFsE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9098F537CE8AB0611F91F7CB5065A6F1266BA99BC41F2BA8DB3EC0EFC55AF03329A2BD6FB34D6F31B49510851725964BC1534D284FAFF554DB0ECE98YFsEO" TargetMode="External"/><Relationship Id="rId20" Type="http://schemas.openxmlformats.org/officeDocument/2006/relationships/hyperlink" Target="consultantplus://offline/ref=979098F537CE8AB0611F91F7CB5065A6F1266BA99BC41F2BA8DB3EC0EFC55AF03329A2BD6FB34D6F31B49317831F25964BC1534D284FAFF554DB0ECE98YFs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4C9D95F772D05C44C647E90E52DA6999283ECE4BD59AF2979B2A2F749D230684CA120B45D28D04B9B7DAD9285D264FC054F350F5E764BEF201C1C98nDX9M" TargetMode="External"/><Relationship Id="rId11" Type="http://schemas.openxmlformats.org/officeDocument/2006/relationships/hyperlink" Target="consultantplus://offline/ref=979098F537CE8AB0611F91F7CB5065A6F1266BA99BC41F2BA8DB3EC0EFC55AF03329A2BD6FB34D6F31B6901DD24F6A971784045E2949AFF750C7Y0sEO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79098F537CE8AB0611F91F7CB5065A6F1266BA99BC41F2BA8DB3EC0EFC55AF03329A2BD6FB34D6F31B49213821C25964BC1534D284FAFF554DB0ECE98YFsEO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AEE553275027FD5954E3D7C241B4AF2FFC5E584B5A0ABA537D1967CBEFA2A3B423DC3476379B441E795CF8422C45B6E3AC9Y0nEO" TargetMode="External"/><Relationship Id="rId19" Type="http://schemas.openxmlformats.org/officeDocument/2006/relationships/hyperlink" Target="consultantplus://offline/ref=979098F537CE8AB0611F91F7CB5065A6F1266BA99BC41F2BA8DB3EC0EFC55AF03329A2BD6FB34D6F31B49411821E25964BC1534D284FAFF554DB0ECE98YFs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29344D1A6E03104337A588E6C609C5AFA26C89FF84BE5673890F0D26736EA9775F17A8E8EAA25FF3611C1073A7FB3C1050K3nDO" TargetMode="External"/><Relationship Id="rId14" Type="http://schemas.openxmlformats.org/officeDocument/2006/relationships/hyperlink" Target="consultantplus://offline/ref=979098F537CE8AB0611F91F7CB5065A6F1266BA99BC41F2BA8DB3EC0EFC55AF03329A2BD6FB34D6F31B49316831F25964BC1534D284FAFF554DB0ECE98YFsE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1988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BondikovaAP</dc:creator>
  <cp:lastModifiedBy>BondikovaAP</cp:lastModifiedBy>
  <cp:revision>3</cp:revision>
  <dcterms:created xsi:type="dcterms:W3CDTF">2024-03-18T08:47:00Z</dcterms:created>
  <dcterms:modified xsi:type="dcterms:W3CDTF">2024-03-20T05:42:00Z</dcterms:modified>
</cp:coreProperties>
</file>