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5E0" w:rsidRPr="009355E0"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СВЕДЕНИЯ ИЗ НАЦИОНАЛЬНОГО ТАМОЖЕННОГО РЕЕСТРА ОБЪЕКТОВ ИНТЕЛЛЕКТУАЛЬНОЙ</w:t>
      </w:r>
    </w:p>
    <w:p w:rsidR="00425DFD" w:rsidRPr="00A24564"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СОБСТВЕННОСТИ</w:t>
      </w:r>
    </w:p>
    <w:p w:rsidR="001C22AC" w:rsidRPr="00A24564" w:rsidRDefault="004B74DC" w:rsidP="00425DFD">
      <w:pPr>
        <w:spacing w:after="0" w:line="240" w:lineRule="auto"/>
        <w:jc w:val="center"/>
        <w:rPr>
          <w:rFonts w:ascii="Times New Roman" w:hAnsi="Times New Roman" w:cs="Times New Roman"/>
          <w:sz w:val="28"/>
          <w:szCs w:val="28"/>
        </w:rPr>
      </w:pPr>
      <w:r w:rsidRPr="004B74DC">
        <w:rPr>
          <w:rFonts w:ascii="Times New Roman" w:hAnsi="Times New Roman" w:cs="Times New Roman"/>
          <w:sz w:val="24"/>
          <w:szCs w:val="28"/>
        </w:rPr>
        <w:t>(</w:t>
      </w:r>
      <w:r w:rsidR="00C25DE1">
        <w:rPr>
          <w:rFonts w:ascii="Times New Roman" w:hAnsi="Times New Roman" w:cs="Times New Roman"/>
          <w:sz w:val="24"/>
          <w:szCs w:val="28"/>
        </w:rPr>
        <w:t>обновлено</w:t>
      </w:r>
      <w:r w:rsidR="00AD329D">
        <w:rPr>
          <w:rFonts w:ascii="Times New Roman" w:hAnsi="Times New Roman" w:cs="Times New Roman"/>
          <w:sz w:val="24"/>
          <w:szCs w:val="28"/>
          <w:lang w:val="en-US"/>
        </w:rPr>
        <w:t xml:space="preserve"> 16.04.2025г.</w:t>
      </w:r>
      <w:r w:rsidRPr="004B74DC">
        <w:rPr>
          <w:rFonts w:ascii="Times New Roman" w:hAnsi="Times New Roman" w:cs="Times New Roman"/>
          <w:sz w:val="24"/>
          <w:szCs w:val="28"/>
        </w:rPr>
        <w:t>)</w:t>
      </w:r>
    </w:p>
    <w:p w:rsidR="001C22AC" w:rsidRPr="00A24564" w:rsidRDefault="001C22AC" w:rsidP="001C22AC">
      <w:pPr>
        <w:spacing w:after="0" w:line="240" w:lineRule="auto"/>
        <w:rPr>
          <w:rFonts w:ascii="Times New Roman" w:hAnsi="Times New Roman" w:cs="Times New Roman"/>
          <w:sz w:val="28"/>
          <w:szCs w:val="28"/>
        </w:rPr>
      </w:pPr>
    </w:p>
    <w:tbl>
      <w:tblPr>
        <w:tblW w:w="15919" w:type="dxa"/>
        <w:tblLayout w:type="fixed"/>
        <w:tblLook w:val="00A0"/>
      </w:tblPr>
      <w:tblGrid>
        <w:gridCol w:w="529"/>
        <w:gridCol w:w="1415"/>
        <w:gridCol w:w="1694"/>
        <w:gridCol w:w="1553"/>
        <w:gridCol w:w="1694"/>
        <w:gridCol w:w="1976"/>
        <w:gridCol w:w="1411"/>
        <w:gridCol w:w="1412"/>
        <w:gridCol w:w="1271"/>
        <w:gridCol w:w="1834"/>
        <w:gridCol w:w="1130"/>
      </w:tblGrid>
      <w:tr w:rsidR="00C25DE1" w:rsidRPr="00B37F4B" w:rsidTr="00AD329D">
        <w:trPr>
          <w:trHeight w:val="1285"/>
        </w:trPr>
        <w:tc>
          <w:tcPr>
            <w:tcW w:w="529" w:type="dxa"/>
            <w:tcBorders>
              <w:top w:val="single" w:sz="4" w:space="0" w:color="000000"/>
              <w:left w:val="single" w:sz="4" w:space="0" w:color="000000"/>
              <w:bottom w:val="single" w:sz="4" w:space="0" w:color="auto"/>
              <w:right w:val="single" w:sz="4" w:space="0" w:color="000000"/>
            </w:tcBorders>
          </w:tcPr>
          <w:p w:rsidR="00C25DE1" w:rsidRPr="00B37F4B" w:rsidRDefault="00C25DE1" w:rsidP="0087677F">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п/п</w:t>
            </w:r>
          </w:p>
        </w:tc>
        <w:tc>
          <w:tcPr>
            <w:tcW w:w="1415" w:type="dxa"/>
            <w:tcBorders>
              <w:top w:val="single" w:sz="4" w:space="0" w:color="000000"/>
              <w:left w:val="nil"/>
              <w:bottom w:val="single" w:sz="4" w:space="0" w:color="auto"/>
              <w:right w:val="single" w:sz="4" w:space="0" w:color="000000"/>
            </w:tcBorders>
          </w:tcPr>
          <w:p w:rsidR="00C25DE1" w:rsidRPr="00B37F4B" w:rsidRDefault="00C25DE1" w:rsidP="00EC17A0">
            <w:pPr>
              <w:spacing w:after="0" w:line="240" w:lineRule="auto"/>
              <w:jc w:val="center"/>
              <w:rPr>
                <w:rFonts w:ascii="Times New Roman" w:hAnsi="Times New Roman" w:cs="Times New Roman"/>
                <w:color w:val="000000"/>
                <w:sz w:val="16"/>
                <w:szCs w:val="16"/>
                <w:lang w:eastAsia="ru-RU"/>
              </w:rPr>
            </w:pPr>
            <w:bookmarkStart w:id="0" w:name="RANGE_B1_J20"/>
            <w:r w:rsidRPr="00B37F4B">
              <w:rPr>
                <w:rFonts w:ascii="Times New Roman" w:hAnsi="Times New Roman" w:cs="Times New Roman"/>
                <w:color w:val="000000"/>
                <w:sz w:val="16"/>
                <w:szCs w:val="16"/>
                <w:lang w:eastAsia="ru-RU"/>
              </w:rPr>
              <w:t xml:space="preserve">Регистрационный номер объекта интеллектуальной собственности по </w:t>
            </w:r>
            <w:r>
              <w:rPr>
                <w:rFonts w:ascii="Times New Roman" w:hAnsi="Times New Roman" w:cs="Times New Roman"/>
                <w:color w:val="000000"/>
                <w:sz w:val="16"/>
                <w:szCs w:val="16"/>
                <w:lang w:eastAsia="ru-RU"/>
              </w:rPr>
              <w:t xml:space="preserve">национальному таможенному </w:t>
            </w:r>
            <w:r w:rsidRPr="00B37F4B">
              <w:rPr>
                <w:rFonts w:ascii="Times New Roman" w:hAnsi="Times New Roman" w:cs="Times New Roman"/>
                <w:color w:val="000000"/>
                <w:sz w:val="16"/>
                <w:szCs w:val="16"/>
                <w:lang w:eastAsia="ru-RU"/>
              </w:rPr>
              <w:t>реестру</w:t>
            </w:r>
            <w:bookmarkEnd w:id="0"/>
            <w:r>
              <w:rPr>
                <w:rFonts w:ascii="Times New Roman" w:hAnsi="Times New Roman" w:cs="Times New Roman"/>
                <w:color w:val="000000"/>
                <w:sz w:val="16"/>
                <w:szCs w:val="16"/>
                <w:lang w:eastAsia="ru-RU"/>
              </w:rPr>
              <w:t xml:space="preserve"> объектов интеллектуальной собственности</w:t>
            </w:r>
          </w:p>
        </w:tc>
        <w:tc>
          <w:tcPr>
            <w:tcW w:w="1694" w:type="dxa"/>
            <w:tcBorders>
              <w:top w:val="single" w:sz="4" w:space="0" w:color="000000"/>
              <w:left w:val="nil"/>
              <w:bottom w:val="single" w:sz="4" w:space="0" w:color="auto"/>
              <w:right w:val="single" w:sz="4" w:space="0" w:color="000000"/>
            </w:tcBorders>
          </w:tcPr>
          <w:p w:rsidR="00C25DE1" w:rsidRPr="00B37F4B" w:rsidRDefault="00C25DE1" w:rsidP="00EC17A0">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Вид объекта интеллектуальной собственности, его наименование (описание, изображение)</w:t>
            </w:r>
          </w:p>
        </w:tc>
        <w:tc>
          <w:tcPr>
            <w:tcW w:w="1553" w:type="dxa"/>
            <w:tcBorders>
              <w:top w:val="single" w:sz="4" w:space="0" w:color="000000"/>
              <w:left w:val="nil"/>
              <w:bottom w:val="single" w:sz="4" w:space="0" w:color="auto"/>
              <w:right w:val="single" w:sz="4" w:space="0" w:color="000000"/>
            </w:tcBorders>
          </w:tcPr>
          <w:p w:rsidR="00C25DE1" w:rsidRPr="00B37F4B" w:rsidRDefault="00C25DE1" w:rsidP="00EC17A0">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Основание приобретения права на объект интеллектуальной собственности</w:t>
            </w:r>
          </w:p>
        </w:tc>
        <w:tc>
          <w:tcPr>
            <w:tcW w:w="1694" w:type="dxa"/>
            <w:tcBorders>
              <w:top w:val="single" w:sz="4" w:space="0" w:color="000000"/>
              <w:left w:val="nil"/>
              <w:bottom w:val="single" w:sz="4" w:space="0" w:color="auto"/>
              <w:right w:val="single" w:sz="4" w:space="0" w:color="000000"/>
            </w:tcBorders>
          </w:tcPr>
          <w:p w:rsidR="00C25DE1" w:rsidRPr="00B37F4B" w:rsidRDefault="00C25DE1" w:rsidP="00EC17A0">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Наименование (описание) товаров, содержащих объект интеллектуальной собственности</w:t>
            </w:r>
          </w:p>
        </w:tc>
        <w:tc>
          <w:tcPr>
            <w:tcW w:w="1976" w:type="dxa"/>
            <w:tcBorders>
              <w:top w:val="single" w:sz="4" w:space="0" w:color="000000"/>
              <w:left w:val="nil"/>
              <w:bottom w:val="single" w:sz="4" w:space="0" w:color="auto"/>
              <w:right w:val="single" w:sz="4" w:space="0" w:color="000000"/>
            </w:tcBorders>
          </w:tcPr>
          <w:p w:rsidR="00C25DE1" w:rsidRPr="00B37F4B" w:rsidRDefault="00C25DE1" w:rsidP="00EC17A0">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Класс (классы) товаров в соответствии с Международной классификацией товаров и услуг для регистрации знаков, код (коды) товаров не менее чем на уровне первых шести знаков в соответствии с единой Товарной номенклатурой внешнеэкономической деятельности Евразийского экономического союза</w:t>
            </w:r>
          </w:p>
        </w:tc>
        <w:tc>
          <w:tcPr>
            <w:tcW w:w="1411" w:type="dxa"/>
            <w:tcBorders>
              <w:top w:val="single" w:sz="4" w:space="0" w:color="000000"/>
              <w:left w:val="nil"/>
              <w:bottom w:val="single" w:sz="4" w:space="0" w:color="auto"/>
              <w:right w:val="single" w:sz="4" w:space="0" w:color="000000"/>
            </w:tcBorders>
          </w:tcPr>
          <w:p w:rsidR="00C25DE1" w:rsidRPr="00B37F4B" w:rsidRDefault="00C25DE1" w:rsidP="00EC17A0">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xml:space="preserve">Сведения </w:t>
            </w:r>
            <w:r>
              <w:rPr>
                <w:rFonts w:ascii="Times New Roman" w:hAnsi="Times New Roman" w:cs="Times New Roman"/>
                <w:color w:val="000000"/>
                <w:sz w:val="16"/>
                <w:szCs w:val="16"/>
                <w:lang w:eastAsia="ru-RU"/>
              </w:rPr>
              <w:t xml:space="preserve">о </w:t>
            </w:r>
            <w:r w:rsidRPr="00B37F4B">
              <w:rPr>
                <w:rFonts w:ascii="Times New Roman" w:hAnsi="Times New Roman" w:cs="Times New Roman"/>
                <w:color w:val="000000"/>
                <w:sz w:val="16"/>
                <w:szCs w:val="16"/>
                <w:lang w:eastAsia="ru-RU"/>
              </w:rPr>
              <w:t>правообладателе</w:t>
            </w:r>
          </w:p>
        </w:tc>
        <w:tc>
          <w:tcPr>
            <w:tcW w:w="1412" w:type="dxa"/>
            <w:tcBorders>
              <w:top w:val="single" w:sz="4" w:space="0" w:color="000000"/>
              <w:left w:val="nil"/>
              <w:bottom w:val="single" w:sz="4" w:space="0" w:color="auto"/>
              <w:right w:val="single" w:sz="4" w:space="0" w:color="auto"/>
            </w:tcBorders>
          </w:tcPr>
          <w:p w:rsidR="00C25DE1" w:rsidRPr="00B37F4B" w:rsidRDefault="00C25DE1" w:rsidP="00EC17A0">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Сведения о </w:t>
            </w:r>
            <w:r w:rsidRPr="00B37F4B">
              <w:rPr>
                <w:rFonts w:ascii="Times New Roman" w:hAnsi="Times New Roman" w:cs="Times New Roman"/>
                <w:color w:val="000000"/>
                <w:sz w:val="16"/>
                <w:szCs w:val="16"/>
                <w:lang w:eastAsia="ru-RU"/>
              </w:rPr>
              <w:t>представителях</w:t>
            </w:r>
            <w:r>
              <w:rPr>
                <w:rFonts w:ascii="Times New Roman" w:hAnsi="Times New Roman" w:cs="Times New Roman"/>
                <w:color w:val="000000"/>
                <w:sz w:val="16"/>
                <w:szCs w:val="16"/>
                <w:lang w:eastAsia="ru-RU"/>
              </w:rPr>
              <w:t xml:space="preserve"> </w:t>
            </w:r>
            <w:r w:rsidRPr="00B37F4B">
              <w:rPr>
                <w:rFonts w:ascii="Times New Roman" w:hAnsi="Times New Roman" w:cs="Times New Roman"/>
                <w:color w:val="000000"/>
                <w:sz w:val="16"/>
                <w:szCs w:val="16"/>
                <w:lang w:eastAsia="ru-RU"/>
              </w:rPr>
              <w:t>правообладателя</w:t>
            </w:r>
          </w:p>
        </w:tc>
        <w:tc>
          <w:tcPr>
            <w:tcW w:w="1271" w:type="dxa"/>
            <w:tcBorders>
              <w:top w:val="single" w:sz="4" w:space="0" w:color="auto"/>
              <w:left w:val="single" w:sz="4" w:space="0" w:color="auto"/>
              <w:bottom w:val="single" w:sz="4" w:space="0" w:color="auto"/>
              <w:right w:val="single" w:sz="4" w:space="0" w:color="auto"/>
            </w:tcBorders>
          </w:tcPr>
          <w:p w:rsidR="00C25DE1" w:rsidRPr="00B37F4B" w:rsidRDefault="00C25DE1" w:rsidP="00EC17A0">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Дата включения объекта интеллектуальной собственности в национальныйу таможенный </w:t>
            </w:r>
            <w:r w:rsidRPr="00B37F4B">
              <w:rPr>
                <w:rFonts w:ascii="Times New Roman" w:hAnsi="Times New Roman" w:cs="Times New Roman"/>
                <w:color w:val="000000"/>
                <w:sz w:val="16"/>
                <w:szCs w:val="16"/>
                <w:lang w:eastAsia="ru-RU"/>
              </w:rPr>
              <w:t>реестр</w:t>
            </w:r>
            <w:r>
              <w:rPr>
                <w:rFonts w:ascii="Times New Roman" w:hAnsi="Times New Roman" w:cs="Times New Roman"/>
                <w:color w:val="000000"/>
                <w:sz w:val="16"/>
                <w:szCs w:val="16"/>
                <w:lang w:eastAsia="ru-RU"/>
              </w:rPr>
              <w:t xml:space="preserve"> объектов интеллектуальной собственности</w:t>
            </w:r>
          </w:p>
        </w:tc>
        <w:tc>
          <w:tcPr>
            <w:tcW w:w="1834" w:type="dxa"/>
            <w:tcBorders>
              <w:top w:val="single" w:sz="4" w:space="0" w:color="000000"/>
              <w:left w:val="single" w:sz="4" w:space="0" w:color="auto"/>
              <w:bottom w:val="single" w:sz="4" w:space="0" w:color="auto"/>
              <w:right w:val="single" w:sz="4" w:space="0" w:color="000000"/>
            </w:tcBorders>
          </w:tcPr>
          <w:p w:rsidR="00C25DE1" w:rsidRPr="00B37F4B" w:rsidRDefault="00C25DE1" w:rsidP="00EC17A0">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Дата окончания срока действия решения о принятии таможенными</w:t>
            </w:r>
            <w:r>
              <w:rPr>
                <w:rFonts w:ascii="Times New Roman" w:hAnsi="Times New Roman" w:cs="Times New Roman"/>
                <w:color w:val="000000"/>
                <w:sz w:val="16"/>
                <w:szCs w:val="16"/>
                <w:lang w:eastAsia="ru-RU"/>
              </w:rPr>
              <w:t xml:space="preserve"> органами мер по защите прав на объект </w:t>
            </w:r>
            <w:r w:rsidRPr="00B37F4B">
              <w:rPr>
                <w:rFonts w:ascii="Times New Roman" w:hAnsi="Times New Roman" w:cs="Times New Roman"/>
                <w:color w:val="000000"/>
                <w:sz w:val="16"/>
                <w:szCs w:val="16"/>
                <w:lang w:eastAsia="ru-RU"/>
              </w:rPr>
              <w:t xml:space="preserve">интеллектуальной собственности или решения о продлении срока </w:t>
            </w:r>
            <w:r>
              <w:rPr>
                <w:rFonts w:ascii="Times New Roman" w:hAnsi="Times New Roman" w:cs="Times New Roman"/>
                <w:color w:val="000000"/>
                <w:sz w:val="16"/>
                <w:szCs w:val="16"/>
                <w:lang w:eastAsia="ru-RU"/>
              </w:rPr>
              <w:t>действия</w:t>
            </w:r>
            <w:r w:rsidRPr="00B37F4B">
              <w:rPr>
                <w:rFonts w:ascii="Times New Roman" w:hAnsi="Times New Roman" w:cs="Times New Roman"/>
                <w:color w:val="000000"/>
                <w:sz w:val="16"/>
                <w:szCs w:val="16"/>
                <w:lang w:eastAsia="ru-RU"/>
              </w:rPr>
              <w:t xml:space="preserve"> мер по защите прав на объект интеллектуальной собственности</w:t>
            </w:r>
          </w:p>
        </w:tc>
        <w:tc>
          <w:tcPr>
            <w:tcW w:w="1130" w:type="dxa"/>
            <w:tcBorders>
              <w:top w:val="single" w:sz="4" w:space="0" w:color="000000"/>
              <w:left w:val="nil"/>
              <w:bottom w:val="single" w:sz="4" w:space="0" w:color="auto"/>
              <w:right w:val="single" w:sz="4" w:space="0" w:color="000000"/>
            </w:tcBorders>
          </w:tcPr>
          <w:p w:rsidR="00C25DE1" w:rsidRPr="00B37F4B" w:rsidRDefault="00C25DE1" w:rsidP="0087677F">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Примечание</w:t>
            </w:r>
          </w:p>
        </w:tc>
      </w:tr>
      <w:tr w:rsidR="007935C6"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1</w:t>
            </w:r>
          </w:p>
        </w:tc>
        <w:tc>
          <w:tcPr>
            <w:tcW w:w="1415"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2</w:t>
            </w:r>
          </w:p>
        </w:tc>
        <w:tc>
          <w:tcPr>
            <w:tcW w:w="169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3</w:t>
            </w:r>
          </w:p>
        </w:tc>
        <w:tc>
          <w:tcPr>
            <w:tcW w:w="1553"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4</w:t>
            </w:r>
          </w:p>
        </w:tc>
        <w:tc>
          <w:tcPr>
            <w:tcW w:w="169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5</w:t>
            </w:r>
          </w:p>
        </w:tc>
        <w:tc>
          <w:tcPr>
            <w:tcW w:w="1976"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6</w:t>
            </w:r>
          </w:p>
        </w:tc>
        <w:tc>
          <w:tcPr>
            <w:tcW w:w="1411"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bCs/>
                <w:color w:val="000000"/>
                <w:sz w:val="16"/>
                <w:szCs w:val="16"/>
                <w:lang w:eastAsia="ru-RU"/>
              </w:rPr>
            </w:pPr>
            <w:r w:rsidRPr="00B37F4B">
              <w:rPr>
                <w:rFonts w:ascii="Times New Roman" w:hAnsi="Times New Roman" w:cs="Times New Roman"/>
                <w:bCs/>
                <w:color w:val="000000"/>
                <w:sz w:val="16"/>
                <w:szCs w:val="16"/>
                <w:lang w:eastAsia="ru-RU"/>
              </w:rPr>
              <w:t>7</w:t>
            </w:r>
          </w:p>
        </w:tc>
        <w:tc>
          <w:tcPr>
            <w:tcW w:w="1412"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8</w:t>
            </w:r>
          </w:p>
        </w:tc>
        <w:tc>
          <w:tcPr>
            <w:tcW w:w="1271"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9</w:t>
            </w:r>
          </w:p>
        </w:tc>
        <w:tc>
          <w:tcPr>
            <w:tcW w:w="1834"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w:t>
            </w:r>
          </w:p>
        </w:tc>
        <w:tc>
          <w:tcPr>
            <w:tcW w:w="1130"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Pr="00B37F4B"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Pr="00B37F4B"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00001/030125/01-ТЗ-300125</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Pr="00B37F4B"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pt;height:10.9pt">
                  <v:imagedata r:id="rId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Pr="00B37F4B"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73576</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Pr="00B37F4B"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Pr="00B37F4B"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B37F4B"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"Блокчейн Технолоджи", адрес: г. Бишкек, Ленинский р-н, ул. Боконбаева, д. 192, каб. 4</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Pr="00B37F4B"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30.01.2025</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29.01.2027</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08.02.2027</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00001/050224/01-ТЗ-280224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6" type="#_x0000_t75" style="width:74.2pt;height:51.65pt">
                  <v:imagedata r:id="rId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75518</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Гели для стирки белья, порошки для стирки белья, капсулы, содержащие моющие средства, для стирки белья, кондиционеры для белья, ополаскиватели для белья, концентраты моющих средств для стирки белья, средства для мытья </w:t>
            </w:r>
            <w:r>
              <w:rPr>
                <w:rFonts w:ascii="Times New Roman" w:hAnsi="Times New Roman" w:cs="Times New Roman"/>
                <w:color w:val="000000"/>
                <w:sz w:val="16"/>
                <w:szCs w:val="16"/>
                <w:lang w:eastAsia="ru-RU"/>
              </w:rPr>
              <w:lastRenderedPageBreak/>
              <w:t>посуды, чистящие средства для раковин, чистящие средства для ванн, средства для мытья стекол и зеркал, средства для мытья пола, чистящие средства для поверхностей, средства для удаления ржавчины, чистящие средства для туалета, пятновыводители, отбеливатели, , чистящие средтва для кухни, средства для удаления плесени, универсальные чистящие средства, чистящие средства для плитки</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3402500000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"ОптРитейл", адрес: 223039 Беларусь,  Минская область, Минский район, Хатежинский сельсовет, аг. Хатежино, ул. Центральная, </w:t>
            </w:r>
            <w:r>
              <w:rPr>
                <w:rFonts w:ascii="Times New Roman" w:hAnsi="Times New Roman" w:cs="Times New Roman"/>
                <w:bCs/>
                <w:color w:val="000000"/>
                <w:sz w:val="16"/>
                <w:szCs w:val="16"/>
                <w:lang w:eastAsia="ru-RU"/>
              </w:rPr>
              <w:lastRenderedPageBreak/>
              <w:t>дом 18 Б, корп. 1, пом. 47; почтовый адрес: 220115, г. Минск, а/я 115</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Карпович Светлана Александровна - управляющий ООО "ОптРитейл", адрес: 223039 Беларусь,  Минская область, Минский район, Хатежинский сельсовет, аг. </w:t>
            </w:r>
            <w:r>
              <w:rPr>
                <w:rFonts w:ascii="Times New Roman" w:hAnsi="Times New Roman" w:cs="Times New Roman"/>
                <w:color w:val="000000"/>
                <w:sz w:val="16"/>
                <w:szCs w:val="16"/>
                <w:lang w:eastAsia="ru-RU"/>
              </w:rPr>
              <w:lastRenderedPageBreak/>
              <w:t>Хатежино, ул. Центральная, дом 18 Б, корп. 1, пом. 47; почтовый адрес: 220115, г. Минск, а/я 115, тел.: +375 29 626 22 53, +375 17 212 77 77, +375 25 500 14 12, e-mail: info1.optriteil@gmail.com, info.optriteil@gmail.com</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28.02.2024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14.02.2026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00002/050224/01-ТЗ-280224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7" type="#_x0000_t75" style="width:74.2pt;height:54.55pt">
                  <v:imagedata r:id="rId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75302</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Гели для стирки белья, порошки для стирки белья, капсулы, содержащие моющие средства, для стирки белья, кондиционеры для белья, ополаскиватели для белья, концентраты моющих средств для стирки белья, средства для мытья посуды, чистящие средства для раковин, чистящие средства для ванн, средства для мытья стекол и зеркал, средства для мытья пола, чистящие средства для поверхностей, средства для удаления ржавчины, чистящие средства для туалета, пятновыводители, отбеливатели, , чистящие средтва для кухни, средства для удаления плесени, универсальные </w:t>
            </w:r>
            <w:r>
              <w:rPr>
                <w:rFonts w:ascii="Times New Roman" w:hAnsi="Times New Roman" w:cs="Times New Roman"/>
                <w:color w:val="000000"/>
                <w:sz w:val="16"/>
                <w:szCs w:val="16"/>
                <w:lang w:eastAsia="ru-RU"/>
              </w:rPr>
              <w:lastRenderedPageBreak/>
              <w:t>чистящие средства, чистящие средства для плитки</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3402909000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"ОптРитейл", адрес: 223039 Беларусь,  Минская область, Минский район, Хатежинский сельсовет, аг. Хатежино, ул. Центральная, дом 18 Б, корп. 1, пом. 47; почтовый адрес: 220115, г. Минск, а/я 115</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Карпович Светлана Александровна - управляющий ООО "ОптРитейл", адрес: 223039 Беларусь,  Минская область, Минский район, Хатежинский сельсовет, аг. Хатежино, ул. Центральная, дом 18 Б, корп. 1, пом. 47; почтовый адрес: 220115, г. Минск, а/я 115, тел.: +375 29 626 22 53, +375 17 212 77 77, +375 25 500 14 12, e-mail: info1.optriteil@gmail.com, info.optriteil@gmail.com  </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28.02.2024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14.02.2026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00002/060325/01-ТЗ-020425</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8" type="#_x0000_t75" style="width:74.2pt;height:13.8pt">
                  <v:imagedata r:id="rId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1477789</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Электронные системы курения, картриджи к электронным системам курения, сменные испарители к электронным системам курения</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 8543400000, 8543900000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 SHENZHEN WOODY VAPES TECHNOLOGY CO., LTD.,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Block 1, Shapuyangyong Industry Park, Songgang, Bao'an District, Shenzhen, 518000 Guangdong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Круглик Антон Александрович, заместитель директора ООО "БелВэйп", адрес: ул. Ландера, д. 16, кв. 28, 220108, г. Минск, тел.: +375 29 656 14 98, e-mail: anton.k@belvape.by</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02.04.2025</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19.12.2025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26.03.2026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00003/310325/01-ТЗ-200425</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9" type="#_x0000_t75" style="width:74.2pt;height:41.45pt">
                  <v:imagedata r:id="rId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79285</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колготы, чулки, гольфы, носки и подследники, компрессионные чулочно-носочные изделия</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6108210000, 6115101001, 6115101002, 6115101009, 6115210000, 6115220000, 6115290000, 6115301100, 6115301900, 6115309000, 6115940000, 6115950000, 6115969100, 6115961000, 6115969900, 6115990000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20.04.2025</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19.04.2027</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19.04.2027</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00005/030223/02-ТЗ-130225</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0" type="#_x0000_t75" style="width:74.2pt;height:23.25pt">
                  <v:imagedata r:id="rId1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74419</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Средства для макияжа глаз</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3304200000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"ЛЮКС-ВИЗАЖ", адрес: 223036 Минская обл.,Минский р-н, г.  Заславль,ул. Дзержинская, д.28</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 +375 17 379 23 32, +375 29 637 03 70, +375 29 873 07 30, факс: +375 17 362 86 26, e-mail: office@lexpatent.by; Королёва Светлана Валерьевна, патентный поверенный </w:t>
            </w:r>
            <w:r>
              <w:rPr>
                <w:rFonts w:ascii="Times New Roman" w:hAnsi="Times New Roman" w:cs="Times New Roman"/>
                <w:color w:val="000000"/>
                <w:sz w:val="16"/>
                <w:szCs w:val="16"/>
                <w:lang w:eastAsia="ru-RU"/>
              </w:rPr>
              <w:lastRenderedPageBreak/>
              <w:t>Республики Беларусь с регистрационным номером № 62; Вашук Галина Васильевна, патентный поверенный Республики Беларусь с регистрационным номером №30; Емельянова Виктория Александровна, патентный поверенный Республики Беларусь с регистрационным номером № 88; Вашук Татьяна Владимировна, патентный поверенный Республики Беларусь с регистрационным номером № 105; Плёнкина Анжела Владимировна, патентный поверенный Республики Беларусь с регистрационным номером № 141; Рыжих Анастасия Сергеевна, патентный поверенный Республики Беларусь с регистрационным номером № 142</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13.02.2025</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12.02.2027</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12.02.2027</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7</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00005/290224/02-ТЗ-140624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ISCAR</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5491</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Части и детали станков: держатели из пластмасс, винты и болты, гайки, шайбы, пружины винтовые, картриджи, кольца, опорные пластины, державки, рычаги, металлические </w:t>
            </w:r>
            <w:r>
              <w:rPr>
                <w:rFonts w:ascii="Times New Roman" w:hAnsi="Times New Roman" w:cs="Times New Roman"/>
                <w:color w:val="000000"/>
                <w:sz w:val="16"/>
                <w:szCs w:val="16"/>
                <w:lang w:eastAsia="ru-RU"/>
              </w:rPr>
              <w:lastRenderedPageBreak/>
              <w:t>штифты, штревели, металлические противовесы, термопатроны для режущих инструментов, гаечные ключи, сверла, метчики, инструменты для растачивания, фрезы, системы закрепления для токарных станков, режущие инструменты, сменные насадки, расточные головки, пластины, цанги, оправки</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07/ 392690, 731815, 731816, 731822000, 732020, 732690, 8204110000, 8204120000, 820750, 820740, 820760, 820770, 820780, 820790, 820900, 846610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ISCAR LTD.,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P.O. BOX 11, Migdal Tefen 2495900, Israel</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Республика Беларусь, 220005 г. Минск, пр. Независимости, </w:t>
            </w:r>
            <w:r>
              <w:rPr>
                <w:rFonts w:ascii="Times New Roman" w:hAnsi="Times New Roman" w:cs="Times New Roman"/>
                <w:color w:val="000000"/>
                <w:sz w:val="16"/>
                <w:szCs w:val="16"/>
                <w:lang w:eastAsia="ru-RU"/>
              </w:rPr>
              <w:lastRenderedPageBreak/>
              <w:t>дом 56, ком. 302, тел.: +375 17 379 23 32, +375 296 370 370, +375 298 730 730; факс: +375 17 362 86 26; e-mail: office@lexpatent.by; Королева Светлана Валерьевна - директор ; Вашук Галина Васильевна - ведущий инженер по патентной и изобретательской работе отдела по охране объектов промышленной собственности   ; Емельянова Виктория Александровна - заместитель директора   ; Вашук Татьяна Владимировна - начальник отдела по охране объектов промышленной собственности</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14.06.2024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05.09.2025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8</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00007/030524/01-ТЗ-180524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iMed</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61542</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Термометры для медицинских целей, электронные цифровые термометры для медицинских целей, приборы для измерения артериального давления (тонометры)</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9025112001, 9025192000, 9018901000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Горошкин Владимир Александрович, адрес: 214000, г. Смоленск, ул. Бакунина, д. 12, кв. 7</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тел.+375 17 379 23 32, +375 29 637 03 70, +375 29 873 07 30; факс: +375 17 362 86 26, e-mail: office@lexpatent.by  ; и его сотрудники: Королева Светлана Валерьевна; Емельянова Виктория </w:t>
            </w:r>
            <w:r>
              <w:rPr>
                <w:rFonts w:ascii="Times New Roman" w:hAnsi="Times New Roman" w:cs="Times New Roman"/>
                <w:color w:val="000000"/>
                <w:sz w:val="16"/>
                <w:szCs w:val="16"/>
                <w:lang w:eastAsia="ru-RU"/>
              </w:rPr>
              <w:lastRenderedPageBreak/>
              <w:t>Александровна ; Вашук Татьяна Владимировна; Вашук Галина Васильевна; Плёнкина Анжела Владимировна; Рыжих Анастасия Сергеевна; Ландо Дарья Дмитриевна; Сергей Валерия Николаевна</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18.05.2024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14.05.2026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14.05.2026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9</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00008/030524/01-ТЗ-180524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1" type="#_x0000_t75" style="width:49.45pt;height:16.75pt">
                  <v:imagedata r:id="rId1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73889</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Иглы для иглоукалывания, иглы медицинские, катетеры, перчатки для медицинских целей, респираторы для медицинских целей</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9018390000, 9018321000, 401512000, 6307909800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Горошкин Владимир Александрович, адрес: 214000, г. Смоленск, ул. Бакунина, д. 12, кв. 7</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тел.+375 17 379 23 32, +375 29 637 03 70, +375 29 873 07 30; факс: +375 17 362 86 26, e-mail: office@lexpatent.by  ; и его сотрудники: Королева Светлана Валерьевна; Емельянова Виктория Александровна ; Вашук Татьяна Владимировна; Вашук Галина Васильевна; Плёнкина Анжела Владимировна; Рыжих Анастасия Сергеевна; Ландо Дарья Дмитриевна; Сергей Валерия Николаевна</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18.05.2024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14.05.2026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14.05.2026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00009/260423/01-ТЗ-200523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2" type="#_x0000_t75" style="width:74.2pt;height:74.2pt">
                  <v:imagedata r:id="rId1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73584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Рабочее место офтальмолога, столы офтальмологические электроподъёмные, колонны инструментальные электроподъёмные</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9403208009</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"МедМастер", адрес: 220007 г. Минск, ул. Могилевская, д.39А, пом. 111</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Приходько Павел Викторович – директор ООО «МедМастер», адрес: 220007 г. Минск, ул. Могилевская, д.39А, пом. 601 (ООО «МедМастер»), тел.: +375 29 141 45 57, e-mail: medmaster.by@gmail.com</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20.05.2023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04.05.2025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04.05.2025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00010/220524/01-ТЗ-190624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3" type="#_x0000_t75" style="width:74.2pt;height:31.25pt">
                  <v:imagedata r:id="rId1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1599007</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Беспроводные наушники, умные часы</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8518309500, 8517620009</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Dongguan Hele Electronics Co., Ltd.,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No.325 Yuehui Road, Daojiao Town, Dongguan City, Guandong Province (China), postal adress: 19/F, Gaosheng Tech Tower, Nancheng District, Dongguan City, Guangdong (China)</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19.06.2024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18.06.2026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26.06.2026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12</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00010/260423/01-ТЗ-200523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4" type="#_x0000_t75" style="width:74.2pt;height:24pt">
                  <v:imagedata r:id="rId1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73076</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Иглы интродьюсера, интродьюсеры, краники, мэнифолды, шприцы (дозаторы, ангиографические, высокого давления с манометром), устройства для компрессионного гемостаза, наборы инфузионные, проводники, соединительные линии, катетеры, стенты</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9018321000, 8481808199, 9018311009, 9018908409, 9018905001, 9018390000, 3917330009, 9021909009</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"МедМастер", адрес: 220007 г. Минск, ул. Могилевская, д.39А, пом. 111</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Приходько Павел Викторович – директор ООО «МедМастер», адрес: 220007 г. Минск, ул. Могилевская, д.39А, пом. 601 (ООО «МедМастер»), тел.: +375 29 141 45 57, e-mail: medmaster.by@gmail.com</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20.05.2023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04.05.2025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04.05.2025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00011/200624/01-ТЗ-240724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5" type="#_x0000_t75" style="width:74.2pt;height:23.25pt">
                  <v:imagedata r:id="rId1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65567</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Аккумулятор холода, рюкзак для ноутбука, сумка для ноутбука, подставка для ноутбука, насос вакуумный, подставка для ноутбука с вентилятором, сумка для ноутбука, автохолодильник, контроллер (геймпад), пульт дистанционного управления, пуско-зарядное устройство, внешний аккумулятор, купучинатор, кофемолка, мельница для специй, микрофон, портативная акустика, наушники, пульт дистанционного управления, радиоприемник, радио-часы, приставка телевизионная (смарт приставка), очки виртуальной реальности, столик-подставка для ноутбука, игрушка мотоцикл</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3926909709, 4202929100, 4202929800, 7326909807, 7616999008, 8414108900, 8414592000, 8414598000, 8418290000, 8471607000, 8471606000, 8504405500, 8507600000, 8507800001, 8507800009, 8509400000, 8518103008, 8518109600, 8518210000, 8518220009, 8518309500, 8526920008, 8527911900, 8527919900, 8527921000, 8527929000, 8527990000, 8528711900, 9004901000, 9004909000, 9403208009, 9503001009, 9504500001, 9504500002, 9504500009</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"Корпоративный стандарт", адрес: 223053 Беларусь,  Минская область, Минский район, Боровлянский сельсовет, д. Боровляны, ул. 40 лет Победы, дом 27, корп. 1, 37, тел./факс: 8017 500 10 50, e-mail: k.standart@cdls.by</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Иванов Андрей Николаевич, директор ООО "Корпоративный стандарт", адрес: 223053, Минская обл., Минский р-н, Боровлянский с/с, д. Боровляны, ул. 40 лет Победы, д. 27, корп. 1, кв. 37, тел./факс: 8017 500 10 50, +375 44 500 10 10, e-mail: a.ivanov@cd-life.by</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24.07.2024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27.06.2026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27.06.2026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14</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00011/260423/01-ТЗ-200523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6" type="#_x0000_t75" style="width:74.2pt;height:19.65pt">
                  <v:imagedata r:id="rId1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71640</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Дренажные комплекты Yankauer и наборы, проводники, корзины для извлечения камней, дилататоры, </w:t>
            </w:r>
            <w:r>
              <w:rPr>
                <w:rFonts w:ascii="Times New Roman" w:hAnsi="Times New Roman" w:cs="Times New Roman"/>
                <w:color w:val="000000"/>
                <w:sz w:val="16"/>
                <w:szCs w:val="16"/>
                <w:lang w:eastAsia="ru-RU"/>
              </w:rPr>
              <w:lastRenderedPageBreak/>
              <w:t>катетеры, стенты, петли режущие, контуры дыхательные, удлинители, маски (кислородные, силиконовые, анестезиологические), мешки дыхательные, фильтры</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9018390000, 9021909009, 9018908409, 9018906000, 9019200000, 8421392008</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"МедМастер", адрес: 220007 г. Минск, ул. </w:t>
            </w:r>
            <w:r>
              <w:rPr>
                <w:rFonts w:ascii="Times New Roman" w:hAnsi="Times New Roman" w:cs="Times New Roman"/>
                <w:bCs/>
                <w:color w:val="000000"/>
                <w:sz w:val="16"/>
                <w:szCs w:val="16"/>
                <w:lang w:eastAsia="ru-RU"/>
              </w:rPr>
              <w:lastRenderedPageBreak/>
              <w:t>Могилевская, д.39А, пом. 111</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Приходько Павел Викторович – директор ООО «МедМастер», адрес: 220007 г. </w:t>
            </w:r>
            <w:r>
              <w:rPr>
                <w:rFonts w:ascii="Times New Roman" w:hAnsi="Times New Roman" w:cs="Times New Roman"/>
                <w:color w:val="000000"/>
                <w:sz w:val="16"/>
                <w:szCs w:val="16"/>
                <w:lang w:eastAsia="ru-RU"/>
              </w:rPr>
              <w:lastRenderedPageBreak/>
              <w:t>Минск, ул. Могилевская, д.39А, пом. 601 (ООО «МедМастер»), тел.: +375 29 141 45 57, e-mail: medmaster.by@gmail.com</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20.05.2023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04.05.2025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04.05.2025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15</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00012/200624/01-ТЗ-240724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MORIA</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64333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Микрокератомы, принадлежности к микрокератому: моторы, головки, лезвия, шланги, тюбинги, педали, рукоятки, кольца, трубки вакуумные, тупферы офтальмологические, протезы глазные</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9018501000, 9021391000, 9018908409, 9002900009, 3917330009</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"Тулевику Медицинос", адрес: 220012 г. Минск, ул. Сурганова, д.24, каб. 508Г, тел.: +375 29 683 62 76, e-mail: ceo@tulevikus.by</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Ванцева Анна Станиславовна - директор ООО "Тулевику Медицинос", адрес: 220012 г. Минск, ул. Сурганова, д.24, каб. 508Г (ООО «Тулевику Медицинос»), тел.: +375 29 683 62 76, e-mail: ceo@tulevikus.by</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24.07.2024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22.07.2026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22.07.2026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00013/090724/01-ТЗ-300724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7" type="#_x0000_t75" style="width:74.2pt;height:9.45pt">
                  <v:imagedata r:id="rId1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1668915</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Душевые кабины (без электрики), душевые ограждения, двери в нишу, боковые стенки</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20/ 3922100000, 7020008000, 7006009000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"АЛЕКС БАЙТЛЕР РУС", адрес: 141534, Московская обл., г. Солнечногорск, д. Соколово, ул. Индустриальная, строение 4; почтовый адрес: 125364, г. Москва, б-р Химкинский, д. 1, а/я 12</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w:t>
            </w:r>
            <w:r>
              <w:rPr>
                <w:rFonts w:ascii="Times New Roman" w:hAnsi="Times New Roman" w:cs="Times New Roman"/>
                <w:color w:val="000000"/>
                <w:sz w:val="16"/>
                <w:szCs w:val="16"/>
                <w:lang w:eastAsia="ru-RU"/>
              </w:rPr>
              <w:lastRenderedPageBreak/>
              <w:t>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30.07.2024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29.07.2026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05.08.2026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17</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00014/120724/01-ТЗ-130824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STAFAC</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66233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18</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00015/120724/01-ТЗ-130824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М.В.</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71598</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V.H.</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71599</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w:t>
            </w:r>
            <w:r>
              <w:rPr>
                <w:rFonts w:ascii="Times New Roman" w:hAnsi="Times New Roman" w:cs="Times New Roman"/>
                <w:color w:val="000000"/>
                <w:sz w:val="16"/>
                <w:szCs w:val="16"/>
                <w:lang w:eastAsia="ru-RU"/>
              </w:rPr>
              <w:lastRenderedPageBreak/>
              <w:t xml:space="preserve">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20</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00016/170723/01-ТЗ-030823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Conte</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27046</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легинсы, колготы и гольфы для страдающих варикозным расширением вен, компрессионные чулочно- носочные изделия с распределенным давлением, колготы, чулки, гольфы, носки и подследники, чулочно-носочные изделия и обувь без подошв, чулки женские, брюки, юбки, шорты женские или для девочек, бюстгальтеры, пояса и поса-трусы, грации, корсеты, подтяжки, подвязки</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6115101001, 6115101002, 6115101009, 6115210000, 6115220000, 6115290000, 6115301100, 6115940000, 6115950000, 6115969100, 6115961000, 6115969900, 6115990000, 6204623100, 6204520000, 6204623900, 6204629000, 6204691800, 6212101000, 6212109000, 6212200000, 6212300000, 6212900000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03.08.2023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29.06.2025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29.06.2025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21</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IB Var</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71600</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22</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00017/170723/01-ТЗ-030823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ESLI</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26911</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легинсы, колготы и гольфы для страдающих варикозным расширением вен, компрессионные чулочно- носочные изделия с распределенным давлением, колготы, чулки, гольфы, носки и подследники, чулочно-носочные изделия и обувь без подошв, чулки женские, бюстгальтеры, пояса и поса-трусы, грации, корсеты, подтяжки, подвязки</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6115101001, 6115101002, 6115101009, 6115210000, 6115220000, 6115290000, 6115301100, 6115940000, 6115950000, 6115969100, 6115961000, 6115969900, 6115990000, 6212101000, 6212109000, 6212200000, 6212300000, 6212900000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03.08.2023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29.06.2025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29.06.2025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00018/120724/01-ТЗ-130824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IBVAR2-06</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71601</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00019/120724/01-ТЗ-130824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M.B.</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71602</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w:t>
            </w:r>
            <w:r>
              <w:rPr>
                <w:rFonts w:ascii="Times New Roman" w:hAnsi="Times New Roman" w:cs="Times New Roman"/>
                <w:color w:val="000000"/>
                <w:sz w:val="16"/>
                <w:szCs w:val="16"/>
                <w:lang w:eastAsia="ru-RU"/>
              </w:rPr>
              <w:lastRenderedPageBreak/>
              <w:t xml:space="preserve">+375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25</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V.H.</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26</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8" type="#_x0000_t75" style="width:74.2pt;height:69.1pt">
                  <v:imagedata r:id="rId1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1650491</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гарнитура головная, видеокамеры, принтеры, телевизоры, пылесосы, рюкзаки</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09, 18/ 8423109000, 8471300000, 8471607000, 8504405500, 8517130000, 8518309500, 8525819100, 8525899109, 8443321009, 8528722001, 8508190001, 8508110000, 8508190009, 4202929100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w:t>
            </w:r>
            <w:r>
              <w:rPr>
                <w:rFonts w:ascii="Times New Roman" w:hAnsi="Times New Roman" w:cs="Times New Roman"/>
                <w:color w:val="000000"/>
                <w:sz w:val="16"/>
                <w:szCs w:val="16"/>
                <w:lang w:eastAsia="ru-RU"/>
              </w:rPr>
              <w:lastRenderedPageBreak/>
              <w:t>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27</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IB Var</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28</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9" type="#_x0000_t75" style="width:74.2pt;height:29.1pt">
                  <v:imagedata r:id="rId1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1371119</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Cмартфоны</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8517130000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w:t>
            </w:r>
            <w:r>
              <w:rPr>
                <w:rFonts w:ascii="Times New Roman" w:hAnsi="Times New Roman" w:cs="Times New Roman"/>
                <w:color w:val="000000"/>
                <w:sz w:val="16"/>
                <w:szCs w:val="16"/>
                <w:lang w:eastAsia="ru-RU"/>
              </w:rPr>
              <w:lastRenderedPageBreak/>
              <w:t>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29</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IBVAR2-06</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71605</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0" type="#_x0000_t75" style="width:53.8pt;height:10.2pt">
                  <v:imagedata r:id="rId2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1177611</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громкоговорители, гарнитура головная, видеокамеры</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8471300000, 8471607000, 8504405500, 8517130000, 8518210000, 8518220009, 8518299600, 8518309500, 8525819100, 8525899109</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w:t>
            </w:r>
            <w:r>
              <w:rPr>
                <w:rFonts w:ascii="Times New Roman" w:hAnsi="Times New Roman" w:cs="Times New Roman"/>
                <w:color w:val="000000"/>
                <w:sz w:val="16"/>
                <w:szCs w:val="16"/>
                <w:lang w:eastAsia="ru-RU"/>
              </w:rPr>
              <w:lastRenderedPageBreak/>
              <w:t>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31</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00023/190724/01-ТЗ-300724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1" type="#_x0000_t75" style="width:74.2pt;height:14.55pt">
                  <v:imagedata r:id="rId2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1630756</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Устройства для чистки паром, пылесосы, в том числе щетки для пылесосов, шланги для пылесосов, всасывающие насадки для пылесосов, бумажные пакеты для пылесосов, беспроводные пылесосы</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8508110000, 8516310009, 8516320000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Dreame Technology (Suzhou) Co., Ltd.,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1688, Songwei Road, Guoxiang Street, Wuzhong Economic Development Zone, Suzhou, Jiangsu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w:t>
            </w:r>
            <w:r>
              <w:rPr>
                <w:rFonts w:ascii="Times New Roman" w:hAnsi="Times New Roman" w:cs="Times New Roman"/>
                <w:color w:val="000000"/>
                <w:sz w:val="16"/>
                <w:szCs w:val="16"/>
                <w:lang w:eastAsia="ru-RU"/>
              </w:rPr>
              <w:lastRenderedPageBreak/>
              <w:t>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30.07.2024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29.07.2026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12.08.2026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32</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2" type="#_x0000_t75" style="width:53.8pt;height:36.35pt">
                  <v:imagedata r:id="rId2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1173649</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смартфоны, громкоговорители, гарнитура головная, видеокамеры, принтеры, телевизоры</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8471300000, 8471607000, 8517130000, 8518210000, 8518220009, 8518299600, 8518309500, 8525819100, 8525899109, 8443321009, 8528722001</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01.08.2023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00024/200824/01-ТЗ-130924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MINERVA</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77846</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"ОРБИС", адрес: 117342, г. Москва, муниципальный округ Коньково, ул. Бутлерова, </w:t>
            </w:r>
            <w:r>
              <w:rPr>
                <w:rFonts w:ascii="Times New Roman" w:hAnsi="Times New Roman" w:cs="Times New Roman"/>
                <w:bCs/>
                <w:color w:val="000000"/>
                <w:sz w:val="16"/>
                <w:szCs w:val="16"/>
                <w:lang w:eastAsia="ru-RU"/>
              </w:rPr>
              <w:lastRenderedPageBreak/>
              <w:t>17, помещение 209/5</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Кубряков Борис Евгеньевич; Телятицкая Ирина Викторовна, адрес: 220004, г. Минск, пр-т Победителей, 17, к. 1015 (ООО </w:t>
            </w:r>
            <w:r>
              <w:rPr>
                <w:rFonts w:ascii="Times New Roman" w:hAnsi="Times New Roman" w:cs="Times New Roman"/>
                <w:color w:val="000000"/>
                <w:sz w:val="16"/>
                <w:szCs w:val="16"/>
                <w:lang w:eastAsia="ru-RU"/>
              </w:rPr>
              <w:lastRenderedPageBreak/>
              <w:t xml:space="preserve">«Кубряков,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13.09.2024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12.09.2026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22.09.2026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34</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3" type="#_x0000_t75" style="width:74.2pt;height:13.1pt">
                  <v:imagedata r:id="rId2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1650229</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гарнитура головная, видеокамеры, очки, принтеры, телевизоры, пылесосы, рюкзаки, фонари, приборы электронагревательные</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09, 11, 18/ 8423109000, 8471300000, 8471607000, 8504405500, 8517130000, 8518309500, 8525819100, 8525899109, 9004109100, 8443321009, 8528722001, 8508190001, 8508110000, 8508190009, 4202929100, 8513100000, 8516797000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01.08.2023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35</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00025/200824/01-ТЗ-130924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4" type="#_x0000_t75" style="width:74.2pt;height:69.8pt">
                  <v:imagedata r:id="rId2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77847</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"ОРБИС", адрес: 117342, г. Москва, муниципальный округ Коньково, ул. Бутлерова, 17, помещение 209/5</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13.09.2024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12.09.2026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22.09.2026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36</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5" type="#_x0000_t75" style="width:48pt;height:13.8pt">
                  <v:imagedata r:id="rId2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1213534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Смартфоны, портативные компьютеры, наушники</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8517130000, 8471300000, 8518309500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w:t>
            </w:r>
            <w:r>
              <w:rPr>
                <w:rFonts w:ascii="Times New Roman" w:hAnsi="Times New Roman" w:cs="Times New Roman"/>
                <w:color w:val="000000"/>
                <w:sz w:val="16"/>
                <w:szCs w:val="16"/>
                <w:lang w:eastAsia="ru-RU"/>
              </w:rPr>
              <w:lastRenderedPageBreak/>
              <w:t>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37</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00026/220824/01-ТЗ-060924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6" type="#_x0000_t75" style="width:74.2pt;height:32pt">
                  <v:imagedata r:id="rId2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1522607</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Ацетаты, бентониты, добавки на основе бентонита, соли с бентонитом, силикаты, диастазы для промышленных целей, суперконцентраты на основе дисперсии органических полиэтиленов, адгезивы (клеи), диоксид углерода (двуокись углерода), фильтрующие материалы на основе диоксида марганца, диатомитовые фильтрующие вещества, удобрения, нитрат аммония, оксиды и гидроксиды лития, оксид свинца, оксид хрома, углерод технический, алкидная смола, полифосфаты, полифосфат аммония, дигидрогенфосфат лития, спирт поливиниловый, монооксид свинца (глет свинцовый, массикот), диоксид титана (двуокись титана), концентраты на основе диоксид титана (TiO2), диоксид титана (TiO2)(титановые белила), пиментные препараты, пигментные пасты, пигменты на основе диоксида титана, краски и пигменты на основе диоксида титана, краски (эмали), краски на основе акриловых </w:t>
            </w:r>
            <w:r>
              <w:rPr>
                <w:rFonts w:ascii="Times New Roman" w:hAnsi="Times New Roman" w:cs="Times New Roman"/>
                <w:color w:val="000000"/>
                <w:sz w:val="16"/>
                <w:szCs w:val="16"/>
                <w:lang w:eastAsia="ru-RU"/>
              </w:rPr>
              <w:lastRenderedPageBreak/>
              <w:t>полимеров, краски полиграфические, красители на основе или с содержанием диоксида титана, оксид и гидроксиды кобальта, паста алюминиевая, пигменты железнокислые, расители минеральные, пигменты и препараты, изготовленные на основе соединений хрома, перламутровый пигмент, водно-акриловые смеси, водно-дисперсионные смеси, водно-дисперсионные краски</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02/ 3812209000, 2508100000, 2508400000, 2508300000, 2811220000, 2839900000, 2933698000, 3802900000, 3824999208, 3824999307, 3824999608, 3823199000, 3204170000, 3901209009, 3506910000, 2811210000, 2820100000, 3102309000, 2825200000, 2824900009, 2819909000, 2803000000, 3907500000, 2835390000, 2835299000, 3905300000, 2824100000, 3206110000, 3206190000, 3208909109, 3209100009, 3215190000, 3209900000, 2822000000, 2821200000, 3212900000, 7603100000, 2821100000, 3206200000, 3206497000, 3214900009</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ООО "Научно-производственое предприятие "БЛОК", адрес: ул. Электродная, д. 10, этаж 2, пом. V, ком. 7, Москва, Российская Федерация, тел. +7 495 730 6674, e-mail: first_client@nppblok.ru</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"РатусПатент", адрес: 220015, г. Минск, ул. Одоевского, д. 117, пом. 13, тел./факс: +375 17 231 45 36, тел. +375 29 341 61 26, +375 33 364 44 56; e-mail: info@ratus.by; Позднякова Инна Михайловна, директор ООО "РатусПатент"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06.09.2024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20.09.2026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38</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00026/270723/01-ТЗ-030823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7" type="#_x0000_t75" style="width:74.2pt;height:28.35pt">
                  <v:imagedata r:id="rId2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76257</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Линзы и призмы офтальмологические</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9018509000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"МедМастер", адрес: 220007 г. Минск, ул. Могилевская, д.39А, пом. 111</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Приходько Павел Викторович – директор ООО «МедМастер», адрес: 220007 г. Минск, ул. Могилевская, д.39А, пом. 111 (ООО «МедМастер»), тел.: +375 29 141 45 57, e-mail: medmaster.by@gmail.com</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03.08.2023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39</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00027/220824/01-ТЗ-060924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8" type="#_x0000_t75" style="width:53.8pt;height:16.75pt">
                  <v:imagedata r:id="rId2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1513201</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Ацетаты, бентониты, добавки на основе бентонита, соли с бентонитом, силикаты, диастазы для промышленных целей, суперконцентраты на основе дисперсии органических полиэтиленов, адгезивы (клеи), диоксид углерода (двуокись углерода), фильтрующие материалы на основе диоксида марганца, диатомитовые </w:t>
            </w:r>
            <w:r>
              <w:rPr>
                <w:rFonts w:ascii="Times New Roman" w:hAnsi="Times New Roman" w:cs="Times New Roman"/>
                <w:color w:val="000000"/>
                <w:sz w:val="16"/>
                <w:szCs w:val="16"/>
                <w:lang w:eastAsia="ru-RU"/>
              </w:rPr>
              <w:lastRenderedPageBreak/>
              <w:t xml:space="preserve">фильтрующие вещества, удобрения, нитрат аммония, оксиды и гидроксиды лития, оксид свинца, оксид хрома, углерод технический, алкидная смола, полифосфаты, полифосфат аммония, дигидрогенфосфат лития, спирт поливиниловый, монооксид свинца (глет свинцовый, массикот), диоксид титана (двуокись титана), концентраты на основе диоксид титана (TiO2), диоксид титана (TiO2)(титановые белила), пиментные препараты, пигментные пасты, пигменты на основе диоксида титана, краски и пигменты на основе диоксида титана, краски (эмали), краски на основе акриловых полимеров, краски полиграфические, красители на основе или с содержанием диоксида титана, оксид и гидроксиды кобальта, паста алюминиевая, пигменты железнокислые, расители минеральные, пигменты и препараты, изготовленные на основе соединений хрома, перламутровый пигмент, водно-акриловые смеси, водно-дисперсионные смеси, водно-дисперсионные </w:t>
            </w:r>
            <w:r>
              <w:rPr>
                <w:rFonts w:ascii="Times New Roman" w:hAnsi="Times New Roman" w:cs="Times New Roman"/>
                <w:color w:val="000000"/>
                <w:sz w:val="16"/>
                <w:szCs w:val="16"/>
                <w:lang w:eastAsia="ru-RU"/>
              </w:rPr>
              <w:lastRenderedPageBreak/>
              <w:t>краски</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01, 02/ 3812209000, 2508100000, 2508400000, 2508300000, 2811220000, 2839900000, 2933698000, 3802900000, 3824999208, 3824999307, 3824999608, 3823199000, 3204170000, 3901209009, 3506910000, 2811210000, 2820100000, 3102309000, 2825200000, 2824900009, 2819909000, 2803000000, 3907500000, 2835390000, 2835299000, 3905300000, 2824100000, 3206110000, 3206190000, 3208909109, 3209100009, 3215190000, 3209900000, 2822000000, 2821200000, </w:t>
            </w:r>
            <w:r>
              <w:rPr>
                <w:rFonts w:ascii="Times New Roman" w:hAnsi="Times New Roman" w:cs="Times New Roman"/>
                <w:color w:val="000000"/>
                <w:sz w:val="16"/>
                <w:szCs w:val="16"/>
                <w:lang w:eastAsia="ru-RU"/>
              </w:rPr>
              <w:lastRenderedPageBreak/>
              <w:t>3212900000, 7603100000, 2821100000, 3206200000, 3206497000, 3214900009</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ООО "Научно-производственое предприятие "БЛОК", адрес: ул. Электродная, д. 10, этаж 2, пом. V, ком. 7, Москва, Российская Федерация, тел. +7 495 730 6674, e-mail: first_client@nppblok.ru</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"РатусПатент", адрес: 220015, г. Минск, ул. Одоевского, д. 117, пом. 13, тел./факс: +375 17 231 45 36, тел. +375 29 341 61 26, +375 33 364 44 56; e-mail: info@ratus.by; Позднякова Инна Михайловна, директор ООО </w:t>
            </w:r>
            <w:r>
              <w:rPr>
                <w:rFonts w:ascii="Times New Roman" w:hAnsi="Times New Roman" w:cs="Times New Roman"/>
                <w:color w:val="000000"/>
                <w:sz w:val="16"/>
                <w:szCs w:val="16"/>
                <w:lang w:eastAsia="ru-RU"/>
              </w:rPr>
              <w:lastRenderedPageBreak/>
              <w:t>"РатусПатент"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06.09.2024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20.09.2026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40</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00028/220824/01-ТЗ-060924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9" type="#_x0000_t75" style="width:74.2pt;height:10.9pt">
                  <v:imagedata r:id="rId2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1282410</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Наборы реагентов для клинической лабораторной диагностики, набор растворов для генерации сигнала, раствор концентрированный для промывки, тест для проверки производительности системы, раствор для очистки зонда проб, анализаторы автоматические иммунохемилюминесцентные, реакционные чашки, наконечники, реакционные кюветы</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10/ 2922197000, 300212000, 3002130000, 3002140000, 3002150000, 3002490001, 3002490009, 3002901000, 3002903000, 3402390000, 3402490000, 3402901008, 3822120001, 3822120009, 3822130000, 382219000, 3822900000, 3926909709, 9027500000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Shenzhen New Industries Biomedical Engineering Co., LTD,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The 21st Floor, Snibe Building, No.23, Jinxiu East Road, Jinsha Community, Kengzi Street, Pingshan District, Shenzhen Guangdong, China</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Позднякова Инна Михайловна - патентный поверенный Республики Беларусь, рег. № 101 ; Сенько Светлана Григорьевна - патентный поверенный Республики Беларусь, рег. № 127, адрес: 220015, г. Минск, ул. Одоевского, д. 117, пом. 13, тел./факс: +375 17 231 45 36, тел. +375 29 341 61 26, +375 29 770 73 29; e-mail: info@ratus.by </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06.09.2024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08.07.2025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08.07.2025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41</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00029/080923/01-ТЗ-230923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0" type="#_x0000_t75" style="width:74.2pt;height:42.2pt">
                  <v:imagedata r:id="rId3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76258</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Экстракторы камней, проводники, расширители, катетеры, стенты</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9018908409, 9018390000, 9021909009</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"МедМастер", адрес: 220007 г. Минск, ул. Могилевская, д.39А, пом. 111</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Приходько Павел Викторович – директор ООО «МедМастер», адрес: 220007 г. Минск, ул. Могилевская, д.39А, пом. 111 (ООО «МедМастер»), тел.: +375 29 141 45 57, e-mail: medmaster.by@gmail.com</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23.09.2023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18.09.2025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18.09.2025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42</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00029/220824/01-ТЗ-060924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1" type="#_x0000_t75" style="width:74.2pt;height:16.75pt">
                  <v:imagedata r:id="rId3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1061256</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Душевые кабины (без электрики), душевые ограждения, двери в нишу, боковые стенки</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20/ 3922100000, 7020008000, 7006009000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"АЛЕКС БАЙТЛЕР РУС", адрес: 141534, Московская обл., г. Солнечногорск, д. Соколово, ул. Индустриальная, строение 4; почтовый адрес: 125364, г. Москва, б-р Химкинский, д. </w:t>
            </w:r>
            <w:r>
              <w:rPr>
                <w:rFonts w:ascii="Times New Roman" w:hAnsi="Times New Roman" w:cs="Times New Roman"/>
                <w:bCs/>
                <w:color w:val="000000"/>
                <w:sz w:val="16"/>
                <w:szCs w:val="16"/>
                <w:lang w:eastAsia="ru-RU"/>
              </w:rPr>
              <w:lastRenderedPageBreak/>
              <w:t>1, а/я 12</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w:t>
            </w:r>
            <w:r>
              <w:rPr>
                <w:rFonts w:ascii="Times New Roman" w:hAnsi="Times New Roman" w:cs="Times New Roman"/>
                <w:color w:val="000000"/>
                <w:sz w:val="16"/>
                <w:szCs w:val="16"/>
                <w:lang w:eastAsia="ru-RU"/>
              </w:rPr>
              <w:lastRenderedPageBreak/>
              <w:t>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06.09.2024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16.09.2026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43</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00030/250924/01-ТЗ-151024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2" type="#_x0000_t75" style="width:74.2pt;height:19.65pt">
                  <v:imagedata r:id="rId3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64170</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Лампы щелевые портативные светоидные, офтальмоскопы, офтальмоскопы светоидные, офтальмоскомы светоидные цифровые, принадлежности к офтальмоскопам, ретиноскопы и принадлежности к ним, отоскопы и принадлежности к ним, расходные материалы для офтальмоскопа ручного, ретиноскопа, отоскопа жесткого, набора диагностического для офтальмоскопии и оториноскопии, наборы диагностические для офтальмоскопии и оториноскопии, тонометры бесконтактные, тонометры аппланационные, </w:t>
            </w:r>
            <w:r>
              <w:rPr>
                <w:rFonts w:ascii="Times New Roman" w:hAnsi="Times New Roman" w:cs="Times New Roman"/>
                <w:color w:val="000000"/>
                <w:sz w:val="16"/>
                <w:szCs w:val="16"/>
                <w:lang w:eastAsia="ru-RU"/>
              </w:rPr>
              <w:lastRenderedPageBreak/>
              <w:t>тонометры аппланационные цифровые, принадляжности к тонометрам, системы криохирургические, принадлежности и расходные материалы к ним, лампы щелевые с принадлежностями, лупы хирургические бинокулярные с принадлежностями, лупы офтальмологические с принадлежностями</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9018501000, 9018509000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 33а, корп. 1, пом. 5</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 33а, корп.1, пом. 5, тел.: +375 44 780 17 15; факс: +375 17 336 23 00; e-mail: inbox@asv-trade.by</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15.10.2024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05.10.2026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05.10.2026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44</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00031/031024/01-ТЗ-191024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3" type="#_x0000_t75" style="width:74.2pt;height:30.55pt">
                  <v:imagedata r:id="rId3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74631</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Вещества для стрики белья, в том числе гели для стирки, порошки для стирки, капсулы для стирки, кондиционеры для белья</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3402310000, 3402390000, 3402410000, 3402420000, 3402490000, 3402500000, 3402901001, 3402901002, 3402901008, 3402909000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"Скокдеа", адрес: 230025, г. Гродно, ул. Городничанская, д.21, пом. 3; почтовый адрес: 230025, г. Гродно, ул. Кирова, 5., тел. +375 29 392 10 39, +375 152 61 10 33, e-mail: skokdea@mail.ru</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Позднякова Инна Михайловна, патентный поверенный РБ, рег. № 101, адрес: 220015, г. Минск, ул. Одоевского, д. 117, пом. 13 (ООО «РатусПатент»), тел./факс: +375 17 348 61 26, +375 29 341 61 26, +375 33 364 44 56, e-mail: info@ratus.by; Сенько Светлана Григорьевна, патентный поверенный РБ, рег. № 127</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19.10.2024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15.10.2026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15.10.2026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45</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00032/041024/01-ТЗ-151024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4" type="#_x0000_t75" style="width:74.2pt;height:74.9pt">
                  <v:imagedata r:id="rId3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64169</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Системы лазерные OcuLight  принадлежностями, системы лазерные IQ с принадлежностями, система лазерная Cyclo G6 с принадлежностями, системы сканирующие лазерные доставки излучения TxCell с принадлежностями, офтальмоскопы лазерные непрямые (LIO+) с принадлежностями, принадлежности к </w:t>
            </w:r>
            <w:r>
              <w:rPr>
                <w:rFonts w:ascii="Times New Roman" w:hAnsi="Times New Roman" w:cs="Times New Roman"/>
                <w:color w:val="000000"/>
                <w:sz w:val="16"/>
                <w:szCs w:val="16"/>
                <w:lang w:eastAsia="ru-RU"/>
              </w:rPr>
              <w:lastRenderedPageBreak/>
              <w:t>аппаратам лазерным диодным: наконечники оториноларингологические, принадлежности к аппаратам лазерным диодным: наконечники офтальмологические, канюли, фильтры защитные для глаз, адаптеры щелевой лампы, адаптеры операционного микроскопа, адаптеры источника подсветки с принадлежностями, адаптеры сканирующей лазерной системы доставки излучения с принадлежностями, устройство MicroPulse P3 с принадлежностями, дозатор для увлажнения MoistAir с принадлежностями, принадлежности вспомогательные к системе лазерной Cyclo G6: наконечник G-Probe с подсветкой</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9018509000, 9018501000, 9018390000, 9002200000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 .33а, корп. 1, пом. 5</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д.33а, корп.1, пом. 5, тел.: +375 44 780 17 15; факс: +375 17 336 23 00; e-mail: inbox@asv-trade.by</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15.10.2024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05.10.2026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05.10.2026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46</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00033/251024/01-ТЗ-171124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RELOUIS</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71142</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Помада губная, блеск для губ, масло для губ, бальзам для губ, плампер для губ, карандаш для губ, гель для губ, тушь для ресниц, тени для век, палетка для теней, подводка для глаз, карандаш для глаз, гель для бровей, фломастер для бровей, карандаш для бровей, тени для бровей, гель для ускорения роста ресниц, гель косметический для ресниц и бровей, основа под тени для век, лак для ногтей, средство для </w:t>
            </w:r>
            <w:r>
              <w:rPr>
                <w:rFonts w:ascii="Times New Roman" w:hAnsi="Times New Roman" w:cs="Times New Roman"/>
                <w:color w:val="000000"/>
                <w:sz w:val="16"/>
                <w:szCs w:val="16"/>
                <w:lang w:eastAsia="ru-RU"/>
              </w:rPr>
              <w:lastRenderedPageBreak/>
              <w:t>украшения ногтей, база-камуфляж для ногтей, покрытие лака для ногтей, блеск для маникюра, средства для ухода и укрепления ногтей, масло для кутикулы, пудра, тональная основа для лица, тональный крем, корректор, консилер, спрей-фиксатор для лица и тела, праймер для лица, база под макияж, хайлайтер, бронзеры, румяна, мицелярная вода, сыворотка для лица, крем для лица, пенка для умывания, кисть косметическая, спонж, точилка для косметического карандаша, изделия для транспортировки и упаковки товаров из платмасс, алюминия (пеналы для помад, пудреницы), духи, парфюмерная вода</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21/ 3304100000, 3304200000, 3304300000, 3304910000, 3304990000, 3401300000, 9603309000, 9616200000, 8214100000, 3923900000, 7616999008, 3303001000, 3303009000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"РЕЛУИ БЕЛ", адрес: 220062 г. Минск, пр. Победителей, д.104, оф. 26</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Гриневич Лариса Михайловна - директор, адрес: 220062 г. Минск, пр. Победителей, д.104, оф. 26, +375 17 374 17 85, +375 17 374 15 30, тел./факс: +375 17 374 29 08; e-mail: relouis@relouis.by</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17.11.2024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04.11.2026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04.11.2026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47</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00034/150923/01-ТЗ-190923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5" type="#_x0000_t75" style="width:74.2pt;height:32.75pt">
                  <v:imagedata r:id="rId3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62389</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Микроскоп эндотелиальный офтальмологический, система топографического моделирования с принадлежностями, авторефкератометр, периметры автоматические с принадлежностями, сканер ультразвуковой и пахиметр, оборудование офтальмологическое диагностическое ультразвуковое, биометр офтальмологический, биопахиметр, пахиметр ручной, тонометр офтальмологический бесконтактный, проектор знаков, </w:t>
            </w:r>
            <w:r>
              <w:rPr>
                <w:rFonts w:ascii="Times New Roman" w:hAnsi="Times New Roman" w:cs="Times New Roman"/>
                <w:color w:val="000000"/>
                <w:sz w:val="16"/>
                <w:szCs w:val="16"/>
                <w:lang w:eastAsia="ru-RU"/>
              </w:rPr>
              <w:lastRenderedPageBreak/>
              <w:t>панель знаков, расходные материалы к тонометру бесконтактному, место рабочее офтальмологическое, оборудование вспомогательное для офтальмологического кабинета, стол электрический офтальмологический, стол электрический офтальмологический с дополнительными ящиками, фороптер автоматический, материалы расходные к фороптеру автоматическому, система офтальмологическая электрофизиологическая, биометр оптический, авторефкератометр с принадлежностями и расходными материалами, линзметр автоматический с принадлежностями и расходными материалами, периметр автоматический, прибор многофункциональный, пахиметр</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8528599009, 9018509000, 9018120000, 9008500000, 9402900000, 9403890000, 9403609009, 9018501000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д.33а, корп.1, пом. 5</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д.33а, корп.1, пом. 5, тел.: +375 29 166 18 80; факс: +375 17 336 23 00; e-mail: inbox@asv-trade.by</w:t>
            </w:r>
          </w:p>
          <w:p w:rsidR="00AD329D" w:rsidRDefault="00AD329D"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19.09.2023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20.06.2025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20.06.2025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48</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00034/251024/01-ТЗ-171124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6" type="#_x0000_t75" style="width:74.2pt;height:80.75pt">
                  <v:imagedata r:id="rId3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7268</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Помада губная, блеск для губ, масло для губ, бальзам для губ, плампер для губ, карандаш для губ, гель для губ, тушь для ресниц, тени для век, палетка для теней, подводка для глаз, карандаш для глаз, гель для бровей, фломастер для бровей, карандаш для бровей, тени для бровей, гель для ускорения роста ресниц, гель </w:t>
            </w:r>
            <w:r>
              <w:rPr>
                <w:rFonts w:ascii="Times New Roman" w:hAnsi="Times New Roman" w:cs="Times New Roman"/>
                <w:color w:val="000000"/>
                <w:sz w:val="16"/>
                <w:szCs w:val="16"/>
                <w:lang w:eastAsia="ru-RU"/>
              </w:rPr>
              <w:lastRenderedPageBreak/>
              <w:t>косметический для ресниц и бровей, основа под тени для век, лак для ногтей, средство для украшения ногтей, база-камуфляж для ногтей, покрытие лака для ногтей, блеск для маникюра, средства для ухода и укрепления ногтей, масло для кутикулы, пудра, тональная основа для лица, тональный крем, корректор, консилер, спрей-фиксатор для лица и тела, праймер для лица, база под макияж, хайлайтер, бронзеры, румяна, мицелярная вода, сыворотка для лица, крем для лица, пенка для умывания, изделия для транспортировки и упаковки товаров из платмасс, алюминия (пеналы для помад, пудреницы), духи, парфюмерная вода</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21/ 3304100000, 3304200000, 3304300000, 3304910000, 3304990000, 3401300000, 3923900000, 7616999008, 3303001000, 3303009000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"РЕЛУИ БЕЛ", адрес: 220062 г. Минск, пр. Победителей, д.104, оф. 26</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Гриневич Лариса Михайловна - директор, адрес: 220062 г. Минск, пр. Победителей, д.104, оф. 26, +375 17 374 17 85, +375 17 374 15 30, тел./факс: +375 17 374 29 08; e-mail: relouis@relouis.by</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17.11.2024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12.07.2025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12.07.2025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49</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00035/120419/03-ТЗ-240423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7" type="#_x0000_t75" style="width:74.2pt;height:33.45pt">
                  <v:imagedata r:id="rId3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63180</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Клеи</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 3506100000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Вожуй Андрей Михайлович, адрес: г. Минск, ул. Притыцкого, д.2, корп.2, кв.70</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№104, адрес: 220004, г. Минск, пр-т Победителей, 23/3, офис 409; адрес для переписки: 220050 г. Минск,  а/я 455, тел.: +375 17 203 97 48, +375 29 755 22 43; факс: +375 17 203 97 67; e-mail: customs@belbrandconsult.by; Рачковская Екатерина Васильевна, </w:t>
            </w:r>
            <w:r>
              <w:rPr>
                <w:rFonts w:ascii="Times New Roman" w:hAnsi="Times New Roman" w:cs="Times New Roman"/>
                <w:color w:val="000000"/>
                <w:sz w:val="16"/>
                <w:szCs w:val="16"/>
                <w:lang w:eastAsia="ru-RU"/>
              </w:rPr>
              <w:lastRenderedPageBreak/>
              <w:t>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24.04.2023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23.04.2025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23.04.2025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50</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00035/120419/04-ТЗ-240425</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8" type="#_x0000_t75" style="width:74.2pt;height:33.45pt">
                  <v:imagedata r:id="rId3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63180</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Клеи</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 3506100000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Вожуй Андрей Михайлович, адрес: г. Минск, ул. Притыцкого, д.2, корп.2, кв.70</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№104, адрес: 220004, г. Минск, пр-т Победителей, 23/3, офис 410; адрес для переписки: 220004 г. Минск,  а/я 24 (ООО "БелБренд Консалт"), тел.: +375 17 203 97 48; факс: +375 17 203 97 67; e-mail: customs@belbrandconsult.by;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w:t>
            </w:r>
            <w:r>
              <w:rPr>
                <w:rFonts w:ascii="Times New Roman" w:hAnsi="Times New Roman" w:cs="Times New Roman"/>
                <w:color w:val="000000"/>
                <w:sz w:val="16"/>
                <w:szCs w:val="16"/>
                <w:lang w:eastAsia="ru-RU"/>
              </w:rPr>
              <w:lastRenderedPageBreak/>
              <w:t>119</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24.04.2025</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23.04.2027</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23.04.2027</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51</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00035/150923/01-ТЗ-190923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9" type="#_x0000_t75" style="width:74.2pt;height:34.2pt">
                  <v:imagedata r:id="rId3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62865</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Системы медицинские лазерные хирургические и косметологические с принадлежностями, аппараты лазерные хирургические гольмиевые с принадлежностями и расходными материалами, манипулятор FemTouch к системам медицинским лазерным  хирургическим и косметологическим, система лазерная углекислотная (СО2) хирургическая и кометологическая , рукоятки терапевтические (Universal IPL, Multi-Spot, Q-Switched), модули ResurFX, рукоятки ResurFX</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9018908409, 9018200000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д.33а, корп.1, пом. 5</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д.33а, корп.1, пом. 5, тел.: +375 29 166 18 80; факс: +375 17 336 23 00; e-mail: inbox@asv-trade.by</w:t>
            </w:r>
          </w:p>
          <w:p w:rsidR="00AD329D" w:rsidRDefault="00AD329D"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19.09.2023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20.06.2025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20.06.2025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52</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00035/151124/01-ТЗ-301124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0" type="#_x0000_t75" style="width:74.2pt;height:14.55pt">
                  <v:imagedata r:id="rId3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64731</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Адаптеры, молотки, молотки пластиковые, молотки резиновые, чемоданы, кейсы инструментальные, сумки поясные кобуры, инструментальные сумки, чехлы, деревянне подставки, гидросистемы из насоса с цилиндром, приводы с шестигранным шлицем, винты для шкалы, кольца сменные для ключей трещоточных, универсальные запчасти для гайковертов, штифты, инструментальные чемоданы, ящики, клины лесовалочные алюминиевые, </w:t>
            </w:r>
            <w:r>
              <w:rPr>
                <w:rFonts w:ascii="Times New Roman" w:hAnsi="Times New Roman" w:cs="Times New Roman"/>
                <w:color w:val="000000"/>
                <w:sz w:val="16"/>
                <w:szCs w:val="16"/>
                <w:lang w:eastAsia="ru-RU"/>
              </w:rPr>
              <w:lastRenderedPageBreak/>
              <w:t xml:space="preserve">топоры, швейцарские секиры с пластиковыми рукоятками, ножовки, масленки-шприцы, полотна для ножовок, наборы напильников, VDE инструменты (клещи, пассатижи, отвертки), ножницы универсальные, труборезы, болторезы, прочие режущие инструменты, ключи гаечные комбинированные, ключи гаечные разводные односторонние, рожковые, прочие ключи, головки торцевые, кувалды, молотки, динамометрические отвертки, шаберы, шпатели, скребки, съемники, пробойники, ломы, прочие инструменты из металла, тиски, динамометрические ключи, наборы инструментов, наборы метчиков и плашек, наборы буровых сверл в металлическом футляре, наборы сверл по камню, по металлу в металлическом футляре, фрезы трубные для труб из нержавеющей стали, вставки отверточные, головки торцевые, набор бит и насадок, насадки, трещотки, ножи для снятия изоляции, пинцеты, VDE-ножи, ножи универсальные, карманные, канцелярские, запасные лезвия для ножей, ножницы </w:t>
            </w:r>
            <w:r>
              <w:rPr>
                <w:rFonts w:ascii="Times New Roman" w:hAnsi="Times New Roman" w:cs="Times New Roman"/>
                <w:color w:val="000000"/>
                <w:sz w:val="16"/>
                <w:szCs w:val="16"/>
                <w:lang w:eastAsia="ru-RU"/>
              </w:rPr>
              <w:lastRenderedPageBreak/>
              <w:t xml:space="preserve">профессиональные - промышленные, замки в наборе, универсальные профессиональные ключи, держатели для инструмента комбинированные, зажимы, насосы ручные гидравлические, инструменты для демонтажа, гидравлические станции, наборы трубогибов гидравлических, пневматические динамометрические гайковерты, ключи, гайковерты электрические, аккумуляторные, электрические динамометрические ключи, гидравлические динамометрические гайковерты, ключи, запасные части к гайковертам, инструменты разметочные, ложементы с набором инструмента, отвертки индикаторные для проверки напряжения, наборы щупов веерообразных, щетки, ключи ленточные, болты, шпиндели, гайки, упоры для пружин, стопорные кольца, шайбы, штифты фиксирующие, клины для разделки искробезопасные, пружины, переходники, стержни, гибочные сегменты, формы гибочные, аккумуляторные гайковерты, иглы </w:t>
            </w:r>
            <w:r>
              <w:rPr>
                <w:rFonts w:ascii="Times New Roman" w:hAnsi="Times New Roman" w:cs="Times New Roman"/>
                <w:color w:val="000000"/>
                <w:sz w:val="16"/>
                <w:szCs w:val="16"/>
                <w:lang w:eastAsia="ru-RU"/>
              </w:rPr>
              <w:lastRenderedPageBreak/>
              <w:t>запасные разметочные</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06, 07, 08/ 9031908500, 3926909709, 4017000009, 4202125009, 4202918000, 4202929800, 4417000000, 4420190000, 6307909800, 7318149900, 7318290008, 7326909807, 7616999008, 8201400000, 8201900009, 8202100000, 3923100000, 8202910000, 8202992000, 8203100000, 8203200009, 8203300000, 8203400000, 8204110000, 8204120000, 8204200000, 8205200000, 8205400000, 8205591000, 8205598099, 8205700000, 8205909000, 8206000000, 8207409000, 8207506000, 8207509000, 8207709000, 8207903000, 8207909900, 8208900000, 8203200001, 8211920000, 8211930000, 8211940000, 8213000000, 8301409000, 8301700000, 8302500000, 8413200000, 8413502000, 8462290000, 8467119000, 8467219900, </w:t>
            </w:r>
            <w:r>
              <w:rPr>
                <w:rFonts w:ascii="Times New Roman" w:hAnsi="Times New Roman" w:cs="Times New Roman"/>
                <w:color w:val="000000"/>
                <w:sz w:val="16"/>
                <w:szCs w:val="16"/>
                <w:lang w:eastAsia="ru-RU"/>
              </w:rPr>
              <w:lastRenderedPageBreak/>
              <w:t>8467890000, 8467990009, 9017201000, 9017809000, 9030339900, 9031809100, 9603909900, 4016999708, 7318159008, 7318169109, 7318190008, 7318210009, 7318220008, 7318240008, 7320909008, 8466940000, 8467211000, 9017900009</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Общество с ограниченной ответственностью "Трейдинг Тул Центр", адрес: Российская Федерация, 125438, г. Москва, пер. Лихачевский 2-й, д. 7, стр. 1, этаж 3, помещение 12-18</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Самцова Мария Валерьевна - патентный поверенный Республики Беларусь № 138, адрес: а/я 411, 220131 г. Минск (ООО "Межрегиональный центр патентных услуг "БелИнтелПат"), тел./факс: +375 17 252 68 12, +375 29 276 77 56, +375 29 652 05 11, e-mail: belpatent@gmail.com </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30.11.2024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29.11.2026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01.12.2026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53</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00036/150923/01-ТЗ-190923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1" type="#_x0000_t75" style="width:74.2pt;height:33.45pt">
                  <v:imagedata r:id="rId4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62866</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Периметры автоматические с принадлежностями и расходными материалами, томографы оптические спектральные когерентные с принадлежностями и расходными материалами</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9018509000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д.33а, корп.1, пом. 5</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д.33а, корп.1, пом. 5, тел.: +375 29 166 18 80; факс: +375 17 336 23 00; e-mail: inbox@asv-trade.by</w:t>
            </w:r>
          </w:p>
          <w:p w:rsidR="00AD329D" w:rsidRDefault="00AD329D"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19.09.2023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20.06.2025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20.06.2025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54</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00036/251124/01-ТЗ-271224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2" type="#_x0000_t75" style="width:74.2pt;height:20.35pt">
                  <v:imagedata r:id="rId4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1 599 101</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Тонеры и чернила для копировальных аппаратов, заполненные порошковые картриджи для лазерных принтеров, картриджи чернильные, заполненные, для компьютеров, принтеров и систем обработки текста, картриджи порошковые, заполненные, для для струйных принтеров, заполненные чернильные картриджи для печатных прессов и копировальных аппаратов, устройства копировальные (фотографические, электростатические, тепловые)</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02, 09/ 3707909000, 8443999000, 844332910, 8443329300, 8443329900, 844339</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CET Group Co., Ltd.,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2/F, 1 Building, No.3 Wutong Road, Zhangjiawan Industry Park, Tongzhou District, 101101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Виноградов С.Г., патентный поверенный Республики Беларусь, рег. № 24; Венско А.Н., патентный поверенный Республики Беларусь, рег. № 66; Бобкова Н.С., патентный поверенный Республики Беларусь, рег. № 94, адрес: 220040 г. Минск, 2-й переулок Можайского, 34, тел.: +375 29 366 39 53, +375 29 171 30 75, тел./факс: +375 17 390 33 90, +375 17 303 90 90, e-mail: info@e-pag.com</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27.12.2024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23.12.2026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23.12.2026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55</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00037/101023/01-ТЗ-241023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Purolite</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33697</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Смола ионообменная, cмола ионообменная анионит, cмола ионообменная катионит, низкоосновный анионит, слабоосновный анионит, сильноосновный </w:t>
            </w:r>
            <w:r>
              <w:rPr>
                <w:rFonts w:ascii="Times New Roman" w:hAnsi="Times New Roman" w:cs="Times New Roman"/>
                <w:color w:val="000000"/>
                <w:sz w:val="16"/>
                <w:szCs w:val="16"/>
                <w:lang w:eastAsia="ru-RU"/>
              </w:rPr>
              <w:lastRenderedPageBreak/>
              <w:t>анионит, высокоосновный анионит, сильнокислотный катионит, слабокислотный катионит, анионит, катионит</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3914000000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"АкваСофт", адрес: 220034 г.Минск, ул.Марьевская, 7а, ком.4 (2-й подъезд)</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"АкваСофт", адрес: 220034 г.Минск, ул.Марьевская, 7а, ком.4 (2-й подъезд), тел.: +375 17 369 20 00, факс: +375 17 </w:t>
            </w:r>
            <w:r>
              <w:rPr>
                <w:rFonts w:ascii="Times New Roman" w:hAnsi="Times New Roman" w:cs="Times New Roman"/>
                <w:color w:val="000000"/>
                <w:sz w:val="16"/>
                <w:szCs w:val="16"/>
                <w:lang w:eastAsia="ru-RU"/>
              </w:rPr>
              <w:lastRenderedPageBreak/>
              <w:t>368 88 36, e-mail: office@akvasoft.by; Потапович Виктор Михайлович; Лабус Сергей 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24.10.2023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17.10.2025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56</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00037/271124/01-ТЗ-211224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3" type="#_x0000_t75" style="width:74.2pt;height:50.2pt">
                  <v:imagedata r:id="rId4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77944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Гели для стирки</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3402500000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"Скокдеа", адрес: 230025, г. Гродно, ул. Городничанская, д.21, пом. 3; почтовый адрес: 230025, г. Гродно, ул. Кирова, 5., тел. +375 29 392 10 39, +375 152 61 10 33, e-mail: skokdea@mail.ru</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Позднякова Инна Михайловна, патентный поверенный РБ, рег. № 101, адрес: 220015 г. Минск, ул. Одоевского, д. 117, помещение 13 (ООО «РатусПатент»), тел./факс: +375 17 348 61 26, +375 29 341 61 26, +375 33 364 44 56, e-mail: info@ratus.by; Сенько Светлана Григорьевна, патентный поверенный РБ, рег. № 127</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21.12.2024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08.12.2026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08.12.2026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57</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00038/091224/01-ТЗ-040125</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Diwari</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76731</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кальсоны, ночные сорочки, пижамы и аналогичные изделия, легинсы, свитеры и пуловеры, костюмы спортивные, лыжные и купальные, гольфы, носки и подследники, чулочно-носочные изделия и обувь без подошв, чулки женские, принадлежности к одежде, части одежды, майки и фуфайки</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6107120000, 6109100000, 6109902000, 6110201000, 6110209100, 6110301000, 6110309100, 6115940000, 6115950000, 6115969100, 6115961000, 6115969900, 6115990000, 6112311000, 6112319000, 6117801009</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04.01.2025</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03.01.2027</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09.01.2027</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58</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00038/101023/01-ТЗ-241023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Пьюролайт</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33698</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Cмола ионообменная, cмола ионообменная анионит, cмола ионообменная катионит, </w:t>
            </w:r>
            <w:r>
              <w:rPr>
                <w:rFonts w:ascii="Times New Roman" w:hAnsi="Times New Roman" w:cs="Times New Roman"/>
                <w:color w:val="000000"/>
                <w:sz w:val="16"/>
                <w:szCs w:val="16"/>
                <w:lang w:eastAsia="ru-RU"/>
              </w:rPr>
              <w:lastRenderedPageBreak/>
              <w:t>низкоосновный анионит, слабоосновный анионит, сильноосновный анионит, высокоосновный анионит, сильнокислотный катионит, слабокислотный катионит, анионит, катионит</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3914000000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"АкваСофт", адрес: 220034 г.Минск, </w:t>
            </w:r>
            <w:r>
              <w:rPr>
                <w:rFonts w:ascii="Times New Roman" w:hAnsi="Times New Roman" w:cs="Times New Roman"/>
                <w:bCs/>
                <w:color w:val="000000"/>
                <w:sz w:val="16"/>
                <w:szCs w:val="16"/>
                <w:lang w:eastAsia="ru-RU"/>
              </w:rPr>
              <w:lastRenderedPageBreak/>
              <w:t>ул.Марьевская, 7а, ком.4 (2-й подъезд)</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ограниченной ответственностью "АкваСофт", адрес: 220034 г.Минск, </w:t>
            </w:r>
            <w:r>
              <w:rPr>
                <w:rFonts w:ascii="Times New Roman" w:hAnsi="Times New Roman" w:cs="Times New Roman"/>
                <w:color w:val="000000"/>
                <w:sz w:val="16"/>
                <w:szCs w:val="16"/>
                <w:lang w:eastAsia="ru-RU"/>
              </w:rPr>
              <w:lastRenderedPageBreak/>
              <w:t>ул.Марьевская, 7а, ком.4 (2-й подъезд), тел.: +375 17 369 20 00, факс: +375 17 368 88 36, e-mail: office@akvasoft.by; Потапович Виктор Михайлович; Лабус Сергей 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24.10.2023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17.10.2025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59</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00040/241023/01-ТЗ-271023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4" type="#_x0000_t75" style="width:74.2pt;height:13.8pt">
                  <v:imagedata r:id="rId4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21959</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Помады гигиенические, жидкое мыло, мыло твердое, антиперспиранты и дезодаранты для ног, дезодоранты для обуви, бальзамы-кондиционеры, бальзамы-маски, гели для душа, шампуни, травяные настои для ванн, биологически активные добавки, средства для снятия макияжа, кремы косметические, маски косметические, масла косметические (для волос, для ванн, массажные), салфетки влажные, средства гигиенические для лица и тела (молочко, скрабы, пенки), пена для ванн, соль для ванн, нить зубная</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05/ 2106909803, 2106909808, 3304100000, 3304990000, 3305100000, 3305900009, 3306200000, 3307200000, 3307300000, 3307900008, 3401110001, 3401300000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Кенгерли Ирина Александровна, адрес: 220006, г. Минск, ул. Надеждинская, 2-2, тел. +375 29 676 78 61, e-mail: kenherli@gmail.com</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27.10.2023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21.04.2025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21.04.2025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60</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00041/211123/01-ТЗ-021223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5" type="#_x0000_t75" style="width:74.2pt;height:15.25pt">
                  <v:imagedata r:id="rId4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77120</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Микрокератом, рукоятки, головки, лезвия, трубки</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9018501000, 9018390000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"МедМастер", адрес: 220007 г. Минск, ул. Могилевская, д.39А, пом. 111</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Приходько Павел Викторович – директор ООО «МедМастер», адрес: 220007 г. Минск, ул. Могилевская, д.39А, пом. 111 (ООО «МедМастер»), тел.: +375 29 141 46 99, e-mail: medmaster.by@g</w:t>
            </w:r>
            <w:r>
              <w:rPr>
                <w:rFonts w:ascii="Times New Roman" w:hAnsi="Times New Roman" w:cs="Times New Roman"/>
                <w:color w:val="000000"/>
                <w:sz w:val="16"/>
                <w:szCs w:val="16"/>
                <w:lang w:eastAsia="ru-RU"/>
              </w:rPr>
              <w:lastRenderedPageBreak/>
              <w:t>mail.com</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02.12.2023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27.11.2025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27.11.2025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61</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00042/211123/01-ТЗ-021223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6" type="#_x0000_t75" style="width:74.2pt;height:21.8pt">
                  <v:imagedata r:id="rId4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76782</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Пинцеты, витректоры, троакары, канюли, зонды, рукоятки</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9018501000, 9018390000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"МедМастер", адрес: 220007 г. Минск, ул. Могилевская, д.39А, пом. 111</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Приходько Павел Викторович – директор ООО «МедМастер», адрес: 220007 г. Минск, ул. Могилевская, д.39А, пом. 111 (ООО «МедМастер»), тел.: +375 29 141 46 99, e-mail: medmaster.by@gmail.com</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02.12.2023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27.11.2025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27.11.2025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62</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00043/271123/01-ТЗ-201223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7" type="#_x0000_t75" style="width:74.2pt;height:20.35pt">
                  <v:imagedata r:id="rId4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1508385</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беспроводные наушники, умные часы</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8518309500, 8517620009</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Dongguan Liesheng Electronic Co., Ltd.,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Dongguan Liesheng Electronic Co., Ltd., Suite 401-410, Building 1, No.86 Huntu Road, Nancheng District, Dongguan City Guangdong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17 388 10 19,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20.12.2023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19.12.2025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27.12.2025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63</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00044/271123/01-ТЗ-201223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LAKRUA</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70647</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Кормовые добавки</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05, 31/ 2309909609, 2914790000, 3808948000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"ЛАКРУА", адрес: 220073 г. Минск, ул. Скрыганова, д.6, пом. 10б</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Куркуль Юрий Станиславович - директор ООО "Лакруа", адрес: 220073 г. Минск, ул. Скрыганова, д.6, пом. 10б, тел/факс +375 17 303 11 51, +375 17 303 11 81, e-mail: info@lakrua.by</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20.12.2023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08.12.2025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08.12.2025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64</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00045/211223/01-ТЗ-291223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BITMAIN</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1444183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устройства для обработки информации, устройства для майнинга, майнеры</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8471410000,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BITMAIN TECHNOLOGIES PTE. LTD.,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38 Beach Road #29-11, South Beach Tower, Singapore 1897678</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 Скобкарева Галина Михайловна, патентный поверенный Республики Беларусь, рег. № 119; Навныко Вероника Андреевна, ведущий </w:t>
            </w:r>
            <w:r>
              <w:rPr>
                <w:rFonts w:ascii="Times New Roman" w:hAnsi="Times New Roman" w:cs="Times New Roman"/>
                <w:color w:val="000000"/>
                <w:sz w:val="16"/>
                <w:szCs w:val="16"/>
                <w:lang w:eastAsia="ru-RU"/>
              </w:rPr>
              <w:lastRenderedPageBreak/>
              <w:t>юрисконсульт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29.12.2023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26.12.2025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26.12.2025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65</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00046/211223/01-ТЗ-291223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8" type="#_x0000_t75" style="width:74.2pt;height:29.1pt">
                  <v:imagedata r:id="rId4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1416089</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устройства для обработки информации, устройства для майнинга, майнеры</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8471410000,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BITMAIN TECHNOLOGIES PTE. LTD.,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38 Beach Road #29-11, South Beach Tower, Singapore 1897678</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 Скобкарева Галина Михайловна, патентный поверенный Республики Беларусь, рег. № 119; Навныко Вероника Андреевна, ведущий юрисконсульт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29.12.2023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26.12.2025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26.12.2025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66</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00065/021122/02-ТЗ-121124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9" type="#_x0000_t75" style="width:74.9pt;height:20.35pt">
                  <v:imagedata r:id="rId4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1603908</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Аппараты для ухода за волосами, увлажнители бытовые, машинки для стрижки волос, машинки для </w:t>
            </w:r>
            <w:r>
              <w:rPr>
                <w:rFonts w:ascii="Times New Roman" w:hAnsi="Times New Roman" w:cs="Times New Roman"/>
                <w:color w:val="000000"/>
                <w:sz w:val="16"/>
                <w:szCs w:val="16"/>
                <w:lang w:eastAsia="ru-RU"/>
              </w:rPr>
              <w:lastRenderedPageBreak/>
              <w:t>стрижки бороды, приборы электронагревательные, машины электромеханические бытовые со встроенным электродвигателем</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08, 11, 21/ 851631000, 8516320000, 8424890009, 8510200000, 8510300000, 8516797000, 8509800000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Pr="00C25DE1" w:rsidRDefault="00AD329D" w:rsidP="006C1D16">
            <w:pPr>
              <w:spacing w:after="0" w:line="240" w:lineRule="auto"/>
              <w:jc w:val="center"/>
              <w:rPr>
                <w:rFonts w:ascii="Times New Roman" w:hAnsi="Times New Roman" w:cs="Times New Roman"/>
                <w:bCs/>
                <w:color w:val="000000"/>
                <w:sz w:val="16"/>
                <w:szCs w:val="16"/>
                <w:lang w:val="en-US" w:eastAsia="ru-RU"/>
              </w:rPr>
            </w:pPr>
            <w:r w:rsidRPr="00C25DE1">
              <w:rPr>
                <w:rFonts w:ascii="Times New Roman" w:hAnsi="Times New Roman" w:cs="Times New Roman"/>
                <w:bCs/>
                <w:color w:val="000000"/>
                <w:sz w:val="16"/>
                <w:szCs w:val="16"/>
                <w:lang w:val="en-US" w:eastAsia="ru-RU"/>
              </w:rPr>
              <w:t xml:space="preserve">Wenzhou Jia-ou Information &amp; Technology Co., Ltd., </w:t>
            </w:r>
            <w:r>
              <w:rPr>
                <w:rFonts w:ascii="Times New Roman" w:hAnsi="Times New Roman" w:cs="Times New Roman"/>
                <w:bCs/>
                <w:color w:val="000000"/>
                <w:sz w:val="16"/>
                <w:szCs w:val="16"/>
                <w:lang w:eastAsia="ru-RU"/>
              </w:rPr>
              <w:t>адрес</w:t>
            </w:r>
            <w:r w:rsidRPr="00C25DE1">
              <w:rPr>
                <w:rFonts w:ascii="Times New Roman" w:hAnsi="Times New Roman" w:cs="Times New Roman"/>
                <w:bCs/>
                <w:color w:val="000000"/>
                <w:sz w:val="16"/>
                <w:szCs w:val="16"/>
                <w:lang w:val="en-US" w:eastAsia="ru-RU"/>
              </w:rPr>
              <w:t xml:space="preserve">: 1/F, NO.5 Building, NO.208 Qujiang </w:t>
            </w:r>
            <w:r w:rsidRPr="00C25DE1">
              <w:rPr>
                <w:rFonts w:ascii="Times New Roman" w:hAnsi="Times New Roman" w:cs="Times New Roman"/>
                <w:bCs/>
                <w:color w:val="000000"/>
                <w:sz w:val="16"/>
                <w:szCs w:val="16"/>
                <w:lang w:val="en-US" w:eastAsia="ru-RU"/>
              </w:rPr>
              <w:lastRenderedPageBreak/>
              <w:t>Road, Wenzhou Economic Development Zone, Wenzhou City Zhejiang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ограниченной ответственностью "БелБренд Консалт" (Рачковская </w:t>
            </w:r>
            <w:r>
              <w:rPr>
                <w:rFonts w:ascii="Times New Roman" w:hAnsi="Times New Roman" w:cs="Times New Roman"/>
                <w:color w:val="000000"/>
                <w:sz w:val="16"/>
                <w:szCs w:val="16"/>
                <w:lang w:eastAsia="ru-RU"/>
              </w:rPr>
              <w:lastRenderedPageBreak/>
              <w:t>Екатерина Васильевна – директор); Бушук Анна Владимировна – патентный поверенный Республики Беларусь, рег. № 123; Скобкарёва Галина Михайловна– патентный поверенный Республики Беларусь, рег. № 119; Рачковский Валентин Владимирович - Патентный поверенный Республики Беларусь рег. № 104, адрес: 220004 г. Минск, пр-т Победителей, 23/3, офис 410; адрес для переписки: 220050, г. Минск, а/я 24, тел: +375 17 203 97 48; факс: +375 17 203 97 67; e-mail: customs@belbrandconsult.by; Рачковская Екатерина Васильевна, директор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12.11.2024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02.08.2025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15.11.2026</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67</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00111/200921/02-ТЗ-230923</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70" type="#_x0000_t75" style="width:74.2pt;height:27.65pt">
                  <v:imagedata r:id="rId4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64420</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Металлочерепица модульная и листовая, фальцевая кровля, металлопрофиль, плоский лист, полукруглая заглушка конька кровельного, торцевая заглушка конька кровельного, снегозадержатели, коньки кровельные, профиль стартовый </w:t>
            </w:r>
            <w:r>
              <w:rPr>
                <w:rFonts w:ascii="Times New Roman" w:hAnsi="Times New Roman" w:cs="Times New Roman"/>
                <w:color w:val="000000"/>
                <w:sz w:val="16"/>
                <w:szCs w:val="16"/>
                <w:lang w:eastAsia="ru-RU"/>
              </w:rPr>
              <w:lastRenderedPageBreak/>
              <w:t>для модульной металлочерепицы</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06/ 7308905900, 7210708000, 7326906000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"ЕвроКровли", адрес: 225030 Брестская обл., Брестский р-н, Чернавчицкий с/с, аг. Чернавчицы, ул. Брестская, д.42А; почтовый адрес: 224032, г.Брест, ул. </w:t>
            </w:r>
            <w:r>
              <w:rPr>
                <w:rFonts w:ascii="Times New Roman" w:hAnsi="Times New Roman" w:cs="Times New Roman"/>
                <w:bCs/>
                <w:color w:val="000000"/>
                <w:sz w:val="16"/>
                <w:szCs w:val="16"/>
                <w:lang w:eastAsia="ru-RU"/>
              </w:rPr>
              <w:lastRenderedPageBreak/>
              <w:t>Советской Конституции, 18</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ограниченной ответственностью "ЕвроКровли", адрес: 225030 Брестская обл., Брестский р-н, Чернавчицкий с/с, аг. Чернавчицы, ул. Брестская, д.42А; почтовый адрес: 224032, г.Брест, ул. </w:t>
            </w:r>
            <w:r>
              <w:rPr>
                <w:rFonts w:ascii="Times New Roman" w:hAnsi="Times New Roman" w:cs="Times New Roman"/>
                <w:color w:val="000000"/>
                <w:sz w:val="16"/>
                <w:szCs w:val="16"/>
                <w:lang w:eastAsia="ru-RU"/>
              </w:rPr>
              <w:lastRenderedPageBreak/>
              <w:t>Советской Конституции, 18; Баранова Екатерина Викторовна - директор, тел.: +375 29 822 33 37, e-mail: evrokrovli2018@mail.ru</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23.09.2023</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22.09.2025</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AD329D" w:rsidRPr="00B37F4B" w:rsidTr="00AD329D">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68</w:t>
            </w:r>
          </w:p>
        </w:tc>
        <w:tc>
          <w:tcPr>
            <w:tcW w:w="1415"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00123/011021/03-ТЗ-100724</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DEERMA</w:t>
            </w:r>
          </w:p>
        </w:tc>
        <w:tc>
          <w:tcPr>
            <w:tcW w:w="1553"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71971</w:t>
            </w:r>
          </w:p>
        </w:tc>
        <w:tc>
          <w:tcPr>
            <w:tcW w:w="169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Аппараты электротермические для ухода за волосами, аппараты кухонные, пылесосы, машины электромеханические бытовые со встроенным электродвигателем, устройства для приготовления пищевых продуктов электромеханические, увлажнители воздуха, инструменты с  ручным управлением для чистки, щетки и швабры для дома, включая щетки для чистки обуви и одежды, аппараты и машины для очистки воды, приборы электронагревательные, швабры паровые</w:t>
            </w:r>
          </w:p>
        </w:tc>
        <w:tc>
          <w:tcPr>
            <w:tcW w:w="1976"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11, 21/ 851631000, 8516607000, 8516720000, 8508110000, 8509800000, 8509400000, 8415101000, 8421392008, 9603909100, 842121000, 8516797000, 8424309000</w:t>
            </w:r>
          </w:p>
        </w:tc>
        <w:tc>
          <w:tcPr>
            <w:tcW w:w="1411"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Гуандун Деерма Текнолоджи Ко., Лтд., адрес: № 4, Лунхуэй Роуд, Малун Вилладж Коммитти, Бэйцзяо Таун, Шуньдэ Дистрикт, Фошань Сити, Гуандун Провинс, Китай</w:t>
            </w:r>
          </w:p>
        </w:tc>
        <w:tc>
          <w:tcPr>
            <w:tcW w:w="1412"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AD329D" w:rsidRDefault="00AD329D"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10.07.2024</w:t>
            </w:r>
          </w:p>
        </w:tc>
        <w:tc>
          <w:tcPr>
            <w:tcW w:w="1834"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09.07.2026</w:t>
            </w:r>
          </w:p>
        </w:tc>
        <w:tc>
          <w:tcPr>
            <w:tcW w:w="1130" w:type="dxa"/>
            <w:tcBorders>
              <w:top w:val="single" w:sz="4" w:space="0" w:color="auto"/>
              <w:left w:val="single" w:sz="4" w:space="0" w:color="auto"/>
              <w:bottom w:val="single" w:sz="4" w:space="0" w:color="auto"/>
              <w:right w:val="single" w:sz="4" w:space="0" w:color="auto"/>
            </w:tcBorders>
            <w:vAlign w:val="center"/>
          </w:tcPr>
          <w:p w:rsidR="00AD329D" w:rsidRDefault="00AD329D"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09.07.2026</w:t>
            </w:r>
          </w:p>
        </w:tc>
      </w:tr>
    </w:tbl>
    <w:p w:rsidR="00C91254" w:rsidRPr="00B37F4B" w:rsidRDefault="00C91254" w:rsidP="00403BA8">
      <w:pPr>
        <w:spacing w:after="0" w:line="240" w:lineRule="auto"/>
        <w:jc w:val="center"/>
        <w:rPr>
          <w:rFonts w:ascii="Times New Roman" w:hAnsi="Times New Roman" w:cs="Times New Roman"/>
          <w:sz w:val="12"/>
          <w:szCs w:val="16"/>
        </w:rPr>
      </w:pPr>
    </w:p>
    <w:sectPr w:rsidR="00C91254" w:rsidRPr="00B37F4B" w:rsidSect="00B14A87">
      <w:pgSz w:w="16838" w:h="11906" w:orient="landscape"/>
      <w:pgMar w:top="737" w:right="567" w:bottom="426"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52469B2"/>
    <w:lvl w:ilvl="0">
      <w:start w:val="1"/>
      <w:numFmt w:val="decimal"/>
      <w:lvlText w:val="%1."/>
      <w:lvlJc w:val="left"/>
      <w:pPr>
        <w:tabs>
          <w:tab w:val="num" w:pos="1492"/>
        </w:tabs>
        <w:ind w:left="1492" w:hanging="360"/>
      </w:pPr>
    </w:lvl>
  </w:abstractNum>
  <w:abstractNum w:abstractNumId="1">
    <w:nsid w:val="FFFFFF7D"/>
    <w:multiLevelType w:val="singleLevel"/>
    <w:tmpl w:val="132CE32A"/>
    <w:lvl w:ilvl="0">
      <w:start w:val="1"/>
      <w:numFmt w:val="decimal"/>
      <w:lvlText w:val="%1."/>
      <w:lvlJc w:val="left"/>
      <w:pPr>
        <w:tabs>
          <w:tab w:val="num" w:pos="1209"/>
        </w:tabs>
        <w:ind w:left="1209" w:hanging="360"/>
      </w:pPr>
    </w:lvl>
  </w:abstractNum>
  <w:abstractNum w:abstractNumId="2">
    <w:nsid w:val="FFFFFF7E"/>
    <w:multiLevelType w:val="singleLevel"/>
    <w:tmpl w:val="E4E4891A"/>
    <w:lvl w:ilvl="0">
      <w:start w:val="1"/>
      <w:numFmt w:val="decimal"/>
      <w:lvlText w:val="%1."/>
      <w:lvlJc w:val="left"/>
      <w:pPr>
        <w:tabs>
          <w:tab w:val="num" w:pos="926"/>
        </w:tabs>
        <w:ind w:left="926" w:hanging="360"/>
      </w:pPr>
    </w:lvl>
  </w:abstractNum>
  <w:abstractNum w:abstractNumId="3">
    <w:nsid w:val="FFFFFF7F"/>
    <w:multiLevelType w:val="singleLevel"/>
    <w:tmpl w:val="63401152"/>
    <w:lvl w:ilvl="0">
      <w:start w:val="1"/>
      <w:numFmt w:val="decimal"/>
      <w:lvlText w:val="%1."/>
      <w:lvlJc w:val="left"/>
      <w:pPr>
        <w:tabs>
          <w:tab w:val="num" w:pos="643"/>
        </w:tabs>
        <w:ind w:left="643" w:hanging="360"/>
      </w:pPr>
    </w:lvl>
  </w:abstractNum>
  <w:abstractNum w:abstractNumId="4">
    <w:nsid w:val="FFFFFF80"/>
    <w:multiLevelType w:val="singleLevel"/>
    <w:tmpl w:val="0E82F1BC"/>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97924C28"/>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1FF67AC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97922650"/>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6E0C49E0"/>
    <w:lvl w:ilvl="0">
      <w:start w:val="1"/>
      <w:numFmt w:val="decimal"/>
      <w:lvlText w:val="%1."/>
      <w:lvlJc w:val="left"/>
      <w:pPr>
        <w:tabs>
          <w:tab w:val="num" w:pos="360"/>
        </w:tabs>
        <w:ind w:left="360" w:hanging="360"/>
      </w:pPr>
    </w:lvl>
  </w:abstractNum>
  <w:abstractNum w:abstractNumId="9">
    <w:nsid w:val="FFFFFF89"/>
    <w:multiLevelType w:val="singleLevel"/>
    <w:tmpl w:val="0542F794"/>
    <w:lvl w:ilvl="0">
      <w:start w:val="1"/>
      <w:numFmt w:val="bullet"/>
      <w:lvlText w:val=""/>
      <w:lvlJc w:val="left"/>
      <w:pPr>
        <w:tabs>
          <w:tab w:val="num" w:pos="360"/>
        </w:tabs>
        <w:ind w:left="360" w:hanging="360"/>
      </w:pPr>
      <w:rPr>
        <w:rFonts w:ascii="Symbol" w:hAnsi="Symbol" w:cs="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embedSystemFonts/>
  <w:proofState w:grammar="clean"/>
  <w:stylePaneFormatFilter w:val="3F01"/>
  <w:doNotTrackMoves/>
  <w:defaultTabStop w:val="708"/>
  <w:doNotHyphenateCaps/>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7677F"/>
    <w:rsid w:val="0000181E"/>
    <w:rsid w:val="00003352"/>
    <w:rsid w:val="00023832"/>
    <w:rsid w:val="000243CF"/>
    <w:rsid w:val="00027B63"/>
    <w:rsid w:val="0003178A"/>
    <w:rsid w:val="000531A2"/>
    <w:rsid w:val="00056BE5"/>
    <w:rsid w:val="0006584E"/>
    <w:rsid w:val="00072BA8"/>
    <w:rsid w:val="00074BB6"/>
    <w:rsid w:val="000802D4"/>
    <w:rsid w:val="00080875"/>
    <w:rsid w:val="000843C7"/>
    <w:rsid w:val="00092285"/>
    <w:rsid w:val="000B320F"/>
    <w:rsid w:val="000B4601"/>
    <w:rsid w:val="000B520B"/>
    <w:rsid w:val="000B6525"/>
    <w:rsid w:val="000B7251"/>
    <w:rsid w:val="000C5CEA"/>
    <w:rsid w:val="000D1C78"/>
    <w:rsid w:val="000D20E8"/>
    <w:rsid w:val="000D23CC"/>
    <w:rsid w:val="000E0166"/>
    <w:rsid w:val="000E797A"/>
    <w:rsid w:val="000F4702"/>
    <w:rsid w:val="00114D50"/>
    <w:rsid w:val="0012566A"/>
    <w:rsid w:val="00125D84"/>
    <w:rsid w:val="00127DD5"/>
    <w:rsid w:val="0013588D"/>
    <w:rsid w:val="00151AF7"/>
    <w:rsid w:val="0015722F"/>
    <w:rsid w:val="00162351"/>
    <w:rsid w:val="00164A4D"/>
    <w:rsid w:val="001653D9"/>
    <w:rsid w:val="00174225"/>
    <w:rsid w:val="001A0431"/>
    <w:rsid w:val="001A3513"/>
    <w:rsid w:val="001A359E"/>
    <w:rsid w:val="001B3EB0"/>
    <w:rsid w:val="001C1125"/>
    <w:rsid w:val="001C22AC"/>
    <w:rsid w:val="001D2E96"/>
    <w:rsid w:val="001D6476"/>
    <w:rsid w:val="001E01CF"/>
    <w:rsid w:val="001E4271"/>
    <w:rsid w:val="00201F10"/>
    <w:rsid w:val="00207B9D"/>
    <w:rsid w:val="00212E4E"/>
    <w:rsid w:val="0022766D"/>
    <w:rsid w:val="00230045"/>
    <w:rsid w:val="002329C6"/>
    <w:rsid w:val="00234BF8"/>
    <w:rsid w:val="00252FC6"/>
    <w:rsid w:val="00262CE7"/>
    <w:rsid w:val="002713CA"/>
    <w:rsid w:val="00273310"/>
    <w:rsid w:val="0027741F"/>
    <w:rsid w:val="00281B12"/>
    <w:rsid w:val="00290C72"/>
    <w:rsid w:val="002966CC"/>
    <w:rsid w:val="002A2122"/>
    <w:rsid w:val="002A5D19"/>
    <w:rsid w:val="002C6900"/>
    <w:rsid w:val="002D05A3"/>
    <w:rsid w:val="002E0B60"/>
    <w:rsid w:val="002F5C5E"/>
    <w:rsid w:val="0030277B"/>
    <w:rsid w:val="00305608"/>
    <w:rsid w:val="00313E4B"/>
    <w:rsid w:val="00315946"/>
    <w:rsid w:val="00322E31"/>
    <w:rsid w:val="00326E29"/>
    <w:rsid w:val="0032758C"/>
    <w:rsid w:val="003409B8"/>
    <w:rsid w:val="00341475"/>
    <w:rsid w:val="00346D14"/>
    <w:rsid w:val="00347109"/>
    <w:rsid w:val="00354907"/>
    <w:rsid w:val="00356433"/>
    <w:rsid w:val="003628C3"/>
    <w:rsid w:val="00372750"/>
    <w:rsid w:val="00374727"/>
    <w:rsid w:val="00386CF4"/>
    <w:rsid w:val="0039013B"/>
    <w:rsid w:val="00391459"/>
    <w:rsid w:val="00395069"/>
    <w:rsid w:val="003963B3"/>
    <w:rsid w:val="003A30B9"/>
    <w:rsid w:val="003B2439"/>
    <w:rsid w:val="003C6DA2"/>
    <w:rsid w:val="003D3F2E"/>
    <w:rsid w:val="003E49AD"/>
    <w:rsid w:val="003F7A46"/>
    <w:rsid w:val="0040289A"/>
    <w:rsid w:val="00403BA8"/>
    <w:rsid w:val="00416ACD"/>
    <w:rsid w:val="00420345"/>
    <w:rsid w:val="00425DFD"/>
    <w:rsid w:val="00425F10"/>
    <w:rsid w:val="00436625"/>
    <w:rsid w:val="0043775C"/>
    <w:rsid w:val="004415D6"/>
    <w:rsid w:val="0044563A"/>
    <w:rsid w:val="00454902"/>
    <w:rsid w:val="00461288"/>
    <w:rsid w:val="00482E24"/>
    <w:rsid w:val="0049185E"/>
    <w:rsid w:val="004B1336"/>
    <w:rsid w:val="004B74DC"/>
    <w:rsid w:val="004E1155"/>
    <w:rsid w:val="004F1B34"/>
    <w:rsid w:val="005033C4"/>
    <w:rsid w:val="0050793A"/>
    <w:rsid w:val="00515AB5"/>
    <w:rsid w:val="005216B2"/>
    <w:rsid w:val="00523D14"/>
    <w:rsid w:val="00527FC4"/>
    <w:rsid w:val="005308E0"/>
    <w:rsid w:val="005348FA"/>
    <w:rsid w:val="00544AA8"/>
    <w:rsid w:val="00546E03"/>
    <w:rsid w:val="00552850"/>
    <w:rsid w:val="005642F9"/>
    <w:rsid w:val="00592CBC"/>
    <w:rsid w:val="005A288B"/>
    <w:rsid w:val="005A369E"/>
    <w:rsid w:val="005A61DD"/>
    <w:rsid w:val="005B308C"/>
    <w:rsid w:val="005C0917"/>
    <w:rsid w:val="005C124B"/>
    <w:rsid w:val="005C2850"/>
    <w:rsid w:val="005D17F3"/>
    <w:rsid w:val="005D76F0"/>
    <w:rsid w:val="005E2791"/>
    <w:rsid w:val="005F3F30"/>
    <w:rsid w:val="00611150"/>
    <w:rsid w:val="0061504D"/>
    <w:rsid w:val="00617099"/>
    <w:rsid w:val="00643744"/>
    <w:rsid w:val="00654644"/>
    <w:rsid w:val="0065476A"/>
    <w:rsid w:val="006811B3"/>
    <w:rsid w:val="00683C1D"/>
    <w:rsid w:val="006A1D01"/>
    <w:rsid w:val="006B58EA"/>
    <w:rsid w:val="006C1D16"/>
    <w:rsid w:val="006C51B6"/>
    <w:rsid w:val="006C66C2"/>
    <w:rsid w:val="006D271C"/>
    <w:rsid w:val="006E3C8B"/>
    <w:rsid w:val="006E54B8"/>
    <w:rsid w:val="006E648E"/>
    <w:rsid w:val="006F4372"/>
    <w:rsid w:val="006F4E33"/>
    <w:rsid w:val="00702B6C"/>
    <w:rsid w:val="00703162"/>
    <w:rsid w:val="00703C5F"/>
    <w:rsid w:val="00714641"/>
    <w:rsid w:val="0071666F"/>
    <w:rsid w:val="00735766"/>
    <w:rsid w:val="00747F54"/>
    <w:rsid w:val="00771311"/>
    <w:rsid w:val="00790072"/>
    <w:rsid w:val="00790127"/>
    <w:rsid w:val="0079238D"/>
    <w:rsid w:val="00793347"/>
    <w:rsid w:val="007935C6"/>
    <w:rsid w:val="007A6610"/>
    <w:rsid w:val="007B3C0C"/>
    <w:rsid w:val="007C1028"/>
    <w:rsid w:val="007C1B16"/>
    <w:rsid w:val="007D5D1A"/>
    <w:rsid w:val="007E2877"/>
    <w:rsid w:val="007E3991"/>
    <w:rsid w:val="007E42C5"/>
    <w:rsid w:val="007F109B"/>
    <w:rsid w:val="00810A21"/>
    <w:rsid w:val="008224C6"/>
    <w:rsid w:val="008263AA"/>
    <w:rsid w:val="00840466"/>
    <w:rsid w:val="00843134"/>
    <w:rsid w:val="00852C61"/>
    <w:rsid w:val="00857EDA"/>
    <w:rsid w:val="00861965"/>
    <w:rsid w:val="0087677F"/>
    <w:rsid w:val="00885131"/>
    <w:rsid w:val="008926FC"/>
    <w:rsid w:val="008A1F3C"/>
    <w:rsid w:val="008A3F31"/>
    <w:rsid w:val="008A7B1D"/>
    <w:rsid w:val="008B19BB"/>
    <w:rsid w:val="008B70C1"/>
    <w:rsid w:val="008C0B85"/>
    <w:rsid w:val="008C32B9"/>
    <w:rsid w:val="008D4B6E"/>
    <w:rsid w:val="008D7F78"/>
    <w:rsid w:val="008E6072"/>
    <w:rsid w:val="008F01D7"/>
    <w:rsid w:val="008F0B09"/>
    <w:rsid w:val="008F3BAD"/>
    <w:rsid w:val="008F53EF"/>
    <w:rsid w:val="00912404"/>
    <w:rsid w:val="00921189"/>
    <w:rsid w:val="00925D6A"/>
    <w:rsid w:val="009324DA"/>
    <w:rsid w:val="00935258"/>
    <w:rsid w:val="009355E0"/>
    <w:rsid w:val="00942D6F"/>
    <w:rsid w:val="0097787C"/>
    <w:rsid w:val="009A3DC7"/>
    <w:rsid w:val="009A6BB1"/>
    <w:rsid w:val="009B31C4"/>
    <w:rsid w:val="009B3371"/>
    <w:rsid w:val="009B3380"/>
    <w:rsid w:val="009B59F7"/>
    <w:rsid w:val="009C1C58"/>
    <w:rsid w:val="009C6294"/>
    <w:rsid w:val="009E6613"/>
    <w:rsid w:val="009F46FB"/>
    <w:rsid w:val="009F70A6"/>
    <w:rsid w:val="00A039F6"/>
    <w:rsid w:val="00A04557"/>
    <w:rsid w:val="00A101AC"/>
    <w:rsid w:val="00A10B4C"/>
    <w:rsid w:val="00A116EE"/>
    <w:rsid w:val="00A24067"/>
    <w:rsid w:val="00A24564"/>
    <w:rsid w:val="00A34B3B"/>
    <w:rsid w:val="00A81958"/>
    <w:rsid w:val="00A91023"/>
    <w:rsid w:val="00A9795D"/>
    <w:rsid w:val="00A97D78"/>
    <w:rsid w:val="00AA38B7"/>
    <w:rsid w:val="00AA7ED5"/>
    <w:rsid w:val="00AB4B5E"/>
    <w:rsid w:val="00AC016E"/>
    <w:rsid w:val="00AC2BEA"/>
    <w:rsid w:val="00AD1FD8"/>
    <w:rsid w:val="00AD329D"/>
    <w:rsid w:val="00AD733D"/>
    <w:rsid w:val="00AE10C5"/>
    <w:rsid w:val="00AE2B86"/>
    <w:rsid w:val="00AE7005"/>
    <w:rsid w:val="00AF3236"/>
    <w:rsid w:val="00B046C3"/>
    <w:rsid w:val="00B0724D"/>
    <w:rsid w:val="00B14A87"/>
    <w:rsid w:val="00B37515"/>
    <w:rsid w:val="00B37F4B"/>
    <w:rsid w:val="00B40A4E"/>
    <w:rsid w:val="00B5165A"/>
    <w:rsid w:val="00B51A27"/>
    <w:rsid w:val="00B54F2E"/>
    <w:rsid w:val="00B573D7"/>
    <w:rsid w:val="00B61B3A"/>
    <w:rsid w:val="00B62D93"/>
    <w:rsid w:val="00B62DC2"/>
    <w:rsid w:val="00B737DA"/>
    <w:rsid w:val="00B863C2"/>
    <w:rsid w:val="00B8725C"/>
    <w:rsid w:val="00B8762E"/>
    <w:rsid w:val="00BA15E7"/>
    <w:rsid w:val="00BA1799"/>
    <w:rsid w:val="00BA3E88"/>
    <w:rsid w:val="00BA5177"/>
    <w:rsid w:val="00BA518F"/>
    <w:rsid w:val="00BA5465"/>
    <w:rsid w:val="00BD2FCC"/>
    <w:rsid w:val="00BE553C"/>
    <w:rsid w:val="00BE6102"/>
    <w:rsid w:val="00BF3999"/>
    <w:rsid w:val="00C0017C"/>
    <w:rsid w:val="00C007FA"/>
    <w:rsid w:val="00C0171D"/>
    <w:rsid w:val="00C03B8B"/>
    <w:rsid w:val="00C2152B"/>
    <w:rsid w:val="00C23524"/>
    <w:rsid w:val="00C25DE1"/>
    <w:rsid w:val="00C26B67"/>
    <w:rsid w:val="00C4601D"/>
    <w:rsid w:val="00C46D32"/>
    <w:rsid w:val="00C51D12"/>
    <w:rsid w:val="00C54557"/>
    <w:rsid w:val="00C66D21"/>
    <w:rsid w:val="00C820AE"/>
    <w:rsid w:val="00C83446"/>
    <w:rsid w:val="00C91254"/>
    <w:rsid w:val="00C916F7"/>
    <w:rsid w:val="00C91AD3"/>
    <w:rsid w:val="00CA172F"/>
    <w:rsid w:val="00CA18AB"/>
    <w:rsid w:val="00CA66B8"/>
    <w:rsid w:val="00CB26CC"/>
    <w:rsid w:val="00CB497E"/>
    <w:rsid w:val="00CB4E6E"/>
    <w:rsid w:val="00CC1E89"/>
    <w:rsid w:val="00CD515B"/>
    <w:rsid w:val="00CD5D1B"/>
    <w:rsid w:val="00CE03FC"/>
    <w:rsid w:val="00CE3828"/>
    <w:rsid w:val="00D25397"/>
    <w:rsid w:val="00D36A7E"/>
    <w:rsid w:val="00D46FA5"/>
    <w:rsid w:val="00D634C6"/>
    <w:rsid w:val="00D65F9E"/>
    <w:rsid w:val="00D6731E"/>
    <w:rsid w:val="00D676DA"/>
    <w:rsid w:val="00D70266"/>
    <w:rsid w:val="00D764C3"/>
    <w:rsid w:val="00D82563"/>
    <w:rsid w:val="00D8639C"/>
    <w:rsid w:val="00DB45C8"/>
    <w:rsid w:val="00DB4D81"/>
    <w:rsid w:val="00DC0868"/>
    <w:rsid w:val="00DD3B09"/>
    <w:rsid w:val="00DD4844"/>
    <w:rsid w:val="00DD5462"/>
    <w:rsid w:val="00DF6970"/>
    <w:rsid w:val="00E023C2"/>
    <w:rsid w:val="00E070A1"/>
    <w:rsid w:val="00E13890"/>
    <w:rsid w:val="00E13A74"/>
    <w:rsid w:val="00E168C8"/>
    <w:rsid w:val="00E22AA5"/>
    <w:rsid w:val="00E27BFF"/>
    <w:rsid w:val="00E27D54"/>
    <w:rsid w:val="00E40D78"/>
    <w:rsid w:val="00E52958"/>
    <w:rsid w:val="00E56ADF"/>
    <w:rsid w:val="00E64613"/>
    <w:rsid w:val="00E64DA2"/>
    <w:rsid w:val="00E6778A"/>
    <w:rsid w:val="00E97A0D"/>
    <w:rsid w:val="00EA1863"/>
    <w:rsid w:val="00EB5867"/>
    <w:rsid w:val="00EC0F71"/>
    <w:rsid w:val="00EC6290"/>
    <w:rsid w:val="00EC7557"/>
    <w:rsid w:val="00EE5C3B"/>
    <w:rsid w:val="00EE75A8"/>
    <w:rsid w:val="00EF285C"/>
    <w:rsid w:val="00EF2E40"/>
    <w:rsid w:val="00F002AB"/>
    <w:rsid w:val="00F00BA4"/>
    <w:rsid w:val="00F06DFD"/>
    <w:rsid w:val="00F139AA"/>
    <w:rsid w:val="00F15CE7"/>
    <w:rsid w:val="00F24520"/>
    <w:rsid w:val="00F35D74"/>
    <w:rsid w:val="00F51CCF"/>
    <w:rsid w:val="00F528A2"/>
    <w:rsid w:val="00F61398"/>
    <w:rsid w:val="00F61E91"/>
    <w:rsid w:val="00F64126"/>
    <w:rsid w:val="00F65C18"/>
    <w:rsid w:val="00F671A8"/>
    <w:rsid w:val="00F914A7"/>
    <w:rsid w:val="00F91663"/>
    <w:rsid w:val="00F9224B"/>
    <w:rsid w:val="00F93CEC"/>
    <w:rsid w:val="00FA2D5D"/>
    <w:rsid w:val="00FB6B83"/>
    <w:rsid w:val="00FE0B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6900"/>
    <w:pPr>
      <w:spacing w:after="200" w:line="276" w:lineRule="auto"/>
    </w:pPr>
    <w:rPr>
      <w:rFonts w:cs="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B072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semiHidden/>
    <w:rsid w:val="00F671A8"/>
    <w:rPr>
      <w:rFonts w:ascii="Tahoma" w:hAnsi="Tahoma" w:cs="Tahoma"/>
      <w:sz w:val="16"/>
      <w:szCs w:val="16"/>
    </w:rPr>
  </w:style>
  <w:style w:type="character" w:styleId="a5">
    <w:name w:val="Hyperlink"/>
    <w:rsid w:val="00C2152B"/>
    <w:rPr>
      <w:color w:val="0000FF"/>
      <w:u w:val="single"/>
    </w:rPr>
  </w:style>
  <w:style w:type="table" w:styleId="a6">
    <w:name w:val="Table Grid"/>
    <w:basedOn w:val="a1"/>
    <w:rsid w:val="001C22AC"/>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10360</Words>
  <Characters>59054</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Таможенный реестр объектов интеллектуальной собственности</vt:lpstr>
    </vt:vector>
  </TitlesOfParts>
  <Company>ED</Company>
  <LinksUpToDate>false</LinksUpToDate>
  <CharactersWithSpaces>69276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Таможенный реестр объектов интеллектуальной собственности</dc:title>
  <dc:creator>User</dc:creator>
  <cp:lastModifiedBy>KuzmenkovDV</cp:lastModifiedBy>
  <cp:revision>2</cp:revision>
  <cp:lastPrinted>2011-06-29T11:23:00Z</cp:lastPrinted>
  <dcterms:created xsi:type="dcterms:W3CDTF">2025-04-16T11:37:00Z</dcterms:created>
  <dcterms:modified xsi:type="dcterms:W3CDTF">2025-04-16T11:37:00Z</dcterms:modified>
</cp:coreProperties>
</file>